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5db95bfd641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【學程加油讚】永光化學就業學分學程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永光化學工業股份有限公司（永光化學）創立於1972年，主要是研發、生產色料化學品與特用化學品等高科技化學品。創辦人陳定川榮譽董事長是本校校友，對母校貢獻良多。多年來，陸陸續續有許多化學系系友進入永光化學公司服務。近幾年，永光化學提供了暑期實習的名額，更與化學系簽訂產學合作計畫，化學系為落實學用合一政策，強化學生實務知識與專業職能，透過以就業為導向之實務課程規劃，輔以提供學生職場之實習經驗，特此規劃此「淡江大學永光化學就業學分學程」，希望能讓學生提早認識職場。
</w:t>
          <w:br/>
          <w:t>凡本校大學部二年級以上在學學生及研究生，申請之前一學期學業平均及格者，對於化學相關領域有興趣且符合勞保投保資格者，均可申請修習。修習之學生必須修畢總學分數至少20學分，包含：基礎課程相關科目（高分子化學、有機化學、儀器分析、有機化學實驗或材料化學）至少8學分，實務課程相關科目（綜合應用化學、材料化學特論或專題研究）至少3學分，與校外專業實習課程（高分子材料應用實務）9學分。
</w:t>
          <w:br/>
          <w:t>修畢本學程規定之基礎課程與實務課程相關科目且成績及格者，經化學系初步審核後，將符合基本資格者彙整送交永光化學，由永光化學公司進行面試，經面試通過者（有名額限制），始得修讀本學程之校外專業實習課程，實施時期為大四下學期開學起，為期六個月，地點在永光化學，由該公司成員進行指導。完成所有課程之後，將進行認證審查並報請教務處發給「淡江大學永光化學就業學分學程證明」。（化學系提供）</w:t>
          <w:br/>
        </w:r>
      </w:r>
    </w:p>
  </w:body>
</w:document>
</file>