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1d6f1367c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運用推測與發想 一同探索未來&amp;科技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本校策略遠見研究中心、未來敘事工場、黑喜未來學教室於10月9日合辦「未來學＆科技生活論壇」線上論壇，策略遠見研究中心主任陳國華、教育與未來設計系主任鄧建邦、未來敘事工場執行長暨科幻作家彭啟東、願景教練與企業顧問高長翰、資訊科普作家鄭十、推測設計研究者曾乙文，一起與線上30多位參與者，運用未來學之推測與發想未來方式，一同探索未來。
</w:t>
          <w:br/>
          <w:t>陳國華向大家介紹未來學的特色後，接著由鄧建邦說明臺灣和東南亞在後疫情時代下的人才流動，鄭十介紹「基本收入與民主企業的未來轉變」，高長翰指出2050永續生活的未來思考，曾乙文解釋推測設計內容，彭啟東分享未來學結合科幻小說的創作歷程。會後，以線上會談方式與參與者互動，協助探索各種未來選項。</w:t>
          <w:br/>
        </w:r>
      </w:r>
    </w:p>
  </w:body>
</w:document>
</file>