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c0d6e64e2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上銀集團捐款1000萬 撫慰高雄城中城受難者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雄市城中城大樓嚴重大火事件，造成多人死傷，是高雄史上最重大傷亡事件。上銀集團於10月19日決定捐出1000萬元，以撫慰受難的居民與家屬。也希望能拋磚引玉，呼籲各界一同捐款，協助傷患後續醫療、生活等相關費用，並提供傷者及罹難者家屬之經濟支持。上銀集團總裁卓永財（本校會計系校友，同時為第27屆金鷹獎得主）表示，上銀集團長期以來善盡企業社會責任，2014年高雄氣爆時捐款1000萬元，2021年太魯閣號出軌事件，上銀也在第一時間捐款1000萬元。此次除了表達企業關懷，也衷心期盼在傷痛之後，能藉此機會一舉革新，讓臺灣的居住品質變得更好。（資料來源／校友服務暨資源發展處）</w:t>
          <w:br/>
        </w:r>
      </w:r>
    </w:p>
  </w:body>
</w:document>
</file>