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7a4f30a3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設計SDGs相關課程　德文系辦教師跨領域研究社群討論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德文系議題導向跨領域的教與學教師跨領域研究社群，於10月15日討論教師專業領域如何設計與SDGs議題相關課程，由德文系助理教授林郁嫺與外語學院院長暨德文系系主任吳萬寶、德文系助理教授鄭慧君、通識與核心課程中心講師鄧玉英、法文系助理教授廖潤珮等近10位教師相互交流。
</w:t>
          <w:br/>
          <w:t>林郁嫺以「文學實踐永續發展」為題，說明文學與聯合國17項指標的結合，她指出，為了讓文學實踐「永續發展」，以「概念導入」為課程規劃方向，將18至22世紀歐洲社會事件進行敘事力結合SDGs的不同主題延伸，同時透過不同時間與文學文本重新組合進行閱讀，再加入電影等多元媒介進行討論，讓師生可藉由歐洲社會議題，重新與自身所處的台灣當今社會環境進行連結。林郁嫺以《金髮的艾克貝爾特》、《物理學家》、《群》3本小說為例，將連結至SDG13氣候行動、SDG14水下生命、SDG15陸域生命議題討論，她表示，藉由這樣的課程規劃融入「報告Reporting、反應Responding、關聯Relating、理解Reasoning，以及重構Reconstructing」之5R來培養學生的反思能力外，也可讓學生實地場域踏查，讓學生運用自媒體等形式進行成果發表。吳萬寶建議，要先培養和喚起學生關懷在地意識，課程中融入永續概念，運用AI工具以延伸更多創新多元的課程，來實踐SDGs教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f6d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16f1e4e-ade2-48b2-90ad-ee51f7e2af55.JPG"/>
                      <pic:cNvPicPr/>
                    </pic:nvPicPr>
                    <pic:blipFill>
                      <a:blip xmlns:r="http://schemas.openxmlformats.org/officeDocument/2006/relationships" r:embed="Rb22cfa0cbf1c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2cfa0cbf1c4039" /></Relationships>
</file>