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c8ab21014f4e0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鼓勵研究　將發放助學金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為讓本學年度獎助學金作更有效的運用，學校將再發出超大紅包，給全校各研究所，選定合適的研究生，以協助教師們進行各項研究工作，每位研究生可領到五、六、七三個月的助學金，博士班每月一萬五千元，碩士班每月一萬二千元，預計三個月將發出新台幣一千零八十五萬餘元。
</w:t>
          <w:br/>
          <w:t>
</w:t>
          <w:br/>
          <w:t>　學務處已於上週四（十日）公告，請全校各所選定可協助指導教授作研究的專職研究生若干名，各所博、碩士分配名單依各研究所人數比例算出，全校共三十六個研究所，博士名額選定26名，碩士選定269名，依比例發放。</w:t>
          <w:br/>
        </w:r>
      </w:r>
    </w:p>
  </w:body>
</w:document>
</file>