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6ed8e41fc45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張慈珊分享全英語教學與課程經營之道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【記者鄭佩維淡水校園報導】教發中心11月2日中午在I501，邀請英文系副教授張慈珊以「全英語教學與課程經營」為題，分享自身從2017年開始教授三系所之全英語專班的教學經驗，逾30名教師參與。
</w:t>
          <w:br/>
          <w:t>張慈珊首先提到「經驗與挑戰」，以大班教學為例，說明英語教學中最大難點，就是如何讓學生容易理解教學內容？尤其當班級人數將近50到60人時，且境外生與本地生共同修課的情況下，更容易遇到這個問題。「我通常會分組進行課程，搭配iclass系統與課文音檔跟讀，如此不但容易拉近師生距離，也會使學生積極參與練習英語口說。」當課程進行互動時，通常境外生發言較為踴躍，她建議可以多設計發言相關教學活動，鼓勵每位學生發言。
</w:t>
          <w:br/>
          <w:t>其次談到「課程經營」張慈珊以閱讀課文為例，透過「快速瀏覽」、「說明文章架構」、「帶領全班朗誦課文」、「閱讀文章」及「小組討論及分享」等階段，引導學生逐步理解課文內容，同時讓學生在不斷地練習中，不知不覺中運用英文。除了分組，張慈珊還會在課堂上抽點學生進行報告，也會在學生閱讀文章後，幫助統整內容並安排相關實務練習。她也提醒與會教師，上課時可多在學生之間移動，除了提醒學生專心上課之外，也可以隨時了解他們的學習狀況。此外，多聽取學生對上課方式的建議並適時修正，也可以增進學生對課程的興趣。
</w:t>
          <w:br/>
          <w:t>意見交流時有教師提問「如果學生英文程度沒有達到可以用全英語授課程度該怎麼辦？」張慈珊建議可以使用PPT簡報製作圖表，或是列出專業詞彙單字表，並舉出相關例句協助同學釐清概念。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d5de80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a408571-ca1a-472b-997b-1222e279d7f1.jpg"/>
                      <pic:cNvPicPr/>
                    </pic:nvPicPr>
                    <pic:blipFill>
                      <a:blip xmlns:r="http://schemas.openxmlformats.org/officeDocument/2006/relationships" r:embed="Ra2386fb627a64c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386fb627a64c28" /></Relationships>
</file>