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7cbf0263684f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大學之道與海岸環境變遷 蘇淑娟分享SDGs教學案例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佩維淡水校園報導】教發中心11月17日中午12時在I501邀請國立臺灣師範大學地理系教授蘇淑娟主講「大學之道與海岸環境變遷作為SDGs教學之案例分享」，分享此次改善三校（臺灣大學、臺灣科技大學、師範大學）跨校課程通勤問題的「大學之道」，及探討北海岸地區後漁時代人地關係的「海岸環境變遷」相關執行經驗，逾20教師參與。
</w:t>
          <w:br/>
          <w:t>蘇淑娟說明，該案例希望規劃具安全、健康、舒適、效率、減碳、綠能與文化經濟特質的通學道路，同時引導學生思考、應用與落實SDGs，養成跨領域視野。「要完成這個案例，得透過團隊合作與時間推移才能成功，過程更猶如料理，須處理來自四面八方的食材，才能完成一道道好菜。」
</w:t>
          <w:br/>
          <w:t>「教學這件事，其實是要引導學生擁有解決實務問題的能力來面對未來的挑戰，所以要不斷地從實作中強化他們對學科知識的信心。」所以，蘇淑娟先請公民教育與活動領導系的老師負責引領學生思考「若交通是一種權力，該如何架構需求」，並讓其成為一種訴求；同時由臺大景觀系老師協助策劃，帶領學生在勘察過程中，了解所在環境的特色。「臺大所處的城南地區擁有豐沛歷史脈絡，周邊有諸多咖啡屋以及二手書店，是個優化大學教育好去處，參與這項計畫的同學期望能研發一套APP標示出商家，讓通勤路上變得更加有趣。」她更透過野外調查讓學生們深入了解社會環境、讓他們更加關懷家鄉，且落實學習知識理論與日常生活關係。
</w:t>
          <w:br/>
          <w:t>「海岸環境變遷」，則是另一項挑戰，蘇淑娟透過教學研究，探討「後漁時代」的人地關係，「後漁時代」係指漁村社會因時間、社會、經濟及環境變遷等問題，造成海岸環境因污染及氣候變遷造成漁源枯竭、漁傳統漁業人口減少、漁業人口須依賴多元技能方能養家活口、造成漁村經濟活動多元化、漁業娛樂化等現象。過程中需從學術出發與在地產生夥伴關係，並使沿海社區了解問題以共同面對海岸變化，「有好的溝通才能創造出好的結果」她認為研究者應當說服社區，投入在地知識，而非知識給予者成為權威。「即使是後漁時代，事實上是重新審視人與環境的關係。」
</w:t>
          <w:br/>
          <w:t>不管教學或研究，蘇淑娟提到最大的轉變，在於起初討厭他人講述如何教學，卻又從他人教學角度的分享而自我反思，之後逐漸改變態度，擁有與人合作的機會。她期望在座教師們能重視與學生的對話，並讓學生協作教學，幫助他們擁有思辨、跨域及創新的特質。日文系助理教授葉夌分享，即便主講者是地理學系，與自身專業不同，不過運用USR與SDGs的概念結合地理學知識的發展案例，讓身為外語系教師他的也開始思考，該如何把這兩項概念融入課程，讓教學現場活用而不是死記硬背知識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a876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177b5344-dc86-49cb-a9ce-e62eceec9191.jpeg"/>
                      <pic:cNvPicPr/>
                    </pic:nvPicPr>
                    <pic:blipFill>
                      <a:blip xmlns:r="http://schemas.openxmlformats.org/officeDocument/2006/relationships" r:embed="R9d9c21596f0f495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9c21596f0f4956" /></Relationships>
</file>