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67360d7ab443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文化大學校長徐興慶主講「日本高等教育之過去現在未來」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沛育淡水校園報導】外語學院於11月15日下午3時在驚聲國際會議廳舉辦「大師演講」，本次邀請中國文化大學校長徐興慶分享「日本高等教育之過去現在未來」，超過100名師生參與，他鼓勵在場學生，除了累積本科專業能力外，應探索新領域培養自身跨領域的第二專長。
</w:t>
          <w:br/>
          <w:t>徐興慶說明，日本於二戰後因財政吃緊對公立大學採取消極態度，讓私立大學得以逐步增加大學競爭力，1960年代日本廣設大學來增加大學普及率，成為亞洲第一個高等教育大眾化的國家，但也造就多數人學歷升格、大學生畢業後失業率高等問題；1980年代因少子化問題直接衝擊高等教育，對此日本政府成立「大學審議會」，讓大學法人化進行企業式管理，包含削減人員預算、創新等方式，讓大學朝向個性化發展，日本高等教育以「生存能力」、「人才培育」、「地域貢獻」、「產學連攜」和「強化教育」為核心來培養國際化人才，以利在全球高教產業中得以生存。徐興慶坦言，目前臺灣高等教育發展所面臨的困境和日本如出一轍，建議可參考日本經驗，國際學位學程與交換留學方案、增加產學合作、與淡水地區連結、增加國際學生來校、鼓勵大學生發展跨領域能力、發展成人教育等方式，來增加高等教育的多元性和靈活度。
</w:t>
          <w:br/>
          <w:t>日文四簡均芮分享，徐興慶詳加說明日本的高等教育發展情形，並對照臺灣情形，日本和臺灣都是大學普及率很高的國家，但在研究人才、諾貝爾得主名單等兩相對照下，臺灣人數上卻寥寥可數，臺灣應在人才培育上再更積極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17d6ac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1919a25c-6b4e-4705-a168-5c244a571217.jpg"/>
                      <pic:cNvPicPr/>
                    </pic:nvPicPr>
                    <pic:blipFill>
                      <a:blip xmlns:r="http://schemas.openxmlformats.org/officeDocument/2006/relationships" r:embed="Re933af1f420b4d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933af1f420b4d6a" /></Relationships>
</file>