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7b2b154b7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膜淨連獲五大新創獎肯定 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【潘劭愷淡水校園報導】化材系校友張旭賢、陳柏瑜等共同創辦的「膜淨材料」，再獲兩項新創大獎！11月10日獲得「美國CES 2022創新獎（CES 2022 Innovation Awards」運動與健身科技（Fitness &amp; Sports）創新獎，為今年臺灣7個獲獎的新創公司之一；11月18日則在南港展覽館二館Meet Taipei領取「經濟部績優創育機構暨破殼而出新創企業獎」，這是繼去年科技部「FITI創新創業激勵計畫創業傑出獎」、經濟部「第19屆創新事業獎金質獎」及「17屆國家創新獎—初創企業獎」後，所獲得的第五項大獎殊榮。
</w:t>
          <w:br/>
          <w:t>「得獎雖然是一種肯定，但卻更是壓力的開始，因為這意味我們需要努力往前走並創造出一番成果，才能不負眾人的期待。」張旭賢說明，由於公司自製研發的「微過濾」（microfiltration，MF）技術，可廣泛應用於各種水過濾場，目前他們採取「以可攜式生飲用水濾心生產運動水壺用品」、「家用飲水市場」、「工業廢水處理」3種商業模式並行，藉此創造可期的營收成長，「目前我們已在桃園龍潭完成工廠產線的建置，也與迪卡儂簽訂NDA（Non-disclosure agreement，保密協定）合作戶外攜帶式安全用水產品開發；家用飲水也正透過廠商於中南美洲及東南亞進行測試相關產品；工業廢水處理則積極與國內半導體產業進行相關測試；此外我們還規劃朝海水淡化方面努力，除了讓路走得更寬廣，也希望為環境永續貢獻一己之心力。」
</w:t>
          <w:br/>
          <w:t>除了積極開發商機，拓展業務，張旭賢也不忘充實自己並回饋母校，目前除了就讀臺大EiMBA以強化相關企業經營、行銷等能力，還在母校化材系兼課，教授專業知識並分享自己創業經驗，吸引不少對創新創業有興趣的外系學弟妹前來修課；他也將陸續與系上產學合作，希望透過學術與實務結合，共同創造更多成果；如果學校需要，他也樂意分享創新創業的相關經驗，提供有志於此的學弟妹更多的協助，讓他們在這條路上走得更平順。「感謝淡江的裁培，我非常願意提供自己的經驗，成為灌溉學弟妹茁壯成長的那一杯水。」
</w:t>
          <w:br/>
          <w:t>研發長楊立人對於膜淨的成就感到欣慰與佩服，「陪著他們一路走來，能充分感受到他們的熱情、活力與勇氣，這正是創新育成中心培育企業的初衷，而他們的表現，也為有心創業的學弟妹帶來了最佳示範。」並說明研發處目前積極推動與校友企業的產學媒合，希望能夠提供更多發展空間；對於校內有志於創新創業的學生，也持續透過創新創業競賽發掘更多可能。「我們會成為這些創業者的後盾，陪著他們一起努力成長，也希望能看到更多的膜淨發光發熱。」
</w:t>
          <w:br/>
          <w:t>淡江時報透過報導，紀錄下膜淨的成長軌跡，也希望他們的努力，能帶給有志於創新創業的學生更多的鼓舞。相關報導請詳下列網址:
</w:t>
          <w:br/>
          <w:t>http://tkutimes.tku.edu.tw/dtl.aspx?no=50979 
</w:t>
          <w:br/>
          <w:t>http://tkutimes.tku.edu.tw/dtl.aspx?no=52758 
</w:t>
          <w:br/>
          <w:t>http://tkutimes.tku.edu.tw/dtl.aspx?no=52854 
</w:t>
          <w:br/>
          <w:t>http://tkutimes.tku.edu.tw/dtl.aspx?no=53311 
</w:t>
          <w:br/>
          <w:t>http://tkutimes.tku.edu.tw/dtl.aspx?no=53982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d06a2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38aa051-8f56-4552-b98a-209b273f34aa.jpg"/>
                      <pic:cNvPicPr/>
                    </pic:nvPicPr>
                    <pic:blipFill>
                      <a:blip xmlns:r="http://schemas.openxmlformats.org/officeDocument/2006/relationships" r:embed="R6195e4f6fa17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95e4f6fa174b25" /></Relationships>
</file>