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63e580f4f4c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張書銘介紹越南華人移民文化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文學院東南亞史研究室於11月26日在L307邀請國立暨南國際大學東南亞學系博士後研究張書銘演講，主題為「移民多元文化的形成-華人社會與台越跨國婚姻」，探討近代越南華人的議題，約85人參與。
</w:t>
          <w:br/>
          <w:t>首先張書銘分享華人在越南是第二大族群，且越南華人被分為華（Hoa，華人）、艾（Ngái，客家人）及山由（Sán Diu，又稱山瑤族）三族群。華人在越南的經濟狀況程度較佳，常與越南的京族被劃分為「京華優勢集團」。此外，越南身分證不像臺灣身分證會顯示配偶欄，但會顯示宗教、民族、指紋及胎記等。他說明在18至19世紀清朝時代，因鴉片戰爭後取消海禁，清末革命黨人到越南發展，陸續遷移經商或定居。華人在越南有許多歷史古蹟建築如明鄉社、河內文廟及溫陵會館等。
</w:t>
          <w:br/>
          <w:t>歷史四王雅緹表示，在臺灣比較少接觸越南歷史與文化，這次講座看到不一樣的越南，也改變了對越南不喜歡華人的刻板印象；中文三賴芸表示，了解越南當地的風俗和歷史覺得很不錯。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30268e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269d614d-3e85-4ecb-b12b-74dc9295d5cd.jpg"/>
                      <pic:cNvPicPr/>
                    </pic:nvPicPr>
                    <pic:blipFill>
                      <a:blip xmlns:r="http://schemas.openxmlformats.org/officeDocument/2006/relationships" r:embed="R235cbc50390643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5cbc50390643a5" /></Relationships>
</file>