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92df8714645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淡北海賊王也怕死？李其霖：經濟若好 誰要做海盜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淡水維基館、數位人文與數位典藏研究室於11月30日下午2時在L522，邀請歷史系副教授李其霖主講：「淡北海賊王」，由資圖系教授林信成主持。李其霖解釋海盜的出現，通常與地方政治、經濟、軍事社會狀況衰敗有極大關係，「每個入海為盜的人，都有屬於自己的故事。」
</w:t>
          <w:br/>
          <w:t>李其霖提到在刑罰嚴厲的明清時期，海盜為避免家人受到牽連，大部分都是以假名為生，他笑說：「海盜的生活，其實很無聊也很無奈。」他認為，「海盜其實也很怕死。」投降的海盜要找對人才能活命，找錯人就沒命，若政府能把經濟搞好，其實很少人要當海盜的。從明代開始，登陸過淡北地區的海盜代表人物，像是林鳳、鄭芝龍、蔡牽等，當時朝廷因海盜問題，對北臺灣的海防也越加重視。
</w:t>
          <w:br/>
          <w:t>接著，李其霖以圖像介紹作戰過程，像是戰船利用燈籠、旗號、鼓來指揮，透過犁衝、火攻、鑿船等方式戰鬥，輔以各式武器及戰術，如水軍泅水術、龍遊陣、偃月陣等，並提到海盜登上敵船時，會以登上的順序及船的等級，給予不同份量的賞銀，因「重賞之下，必有勇夫。」最後他特別提到，海盜旗不會像電影一樣，直接畫骷摟頭，而是會偽裝成官船，或是較低調的方式，以隱藏蹤跡，以有趣的方式講述海盜的故事。</w:t>
          <w:br/>
        </w:r>
      </w:r>
    </w:p>
  </w:body>
</w:document>
</file>