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d99b0a46f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葛煥昭校長開幕致詞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張董事長、台灣微軟孫基康總經理、四位副校長、各位同仁，大家早。
</w:t>
          <w:br/>
          <w:t>歡迎參加本校110學年度教學與行政革新研討會，本次研討會主題為「AI+永續=∞：接軌國際．智慧未來．永續發展」，無限大涵義相當多元，代表著無限的未來及可能性，不只日常生活中出現，數學、物理等其他科學也會加以解釋。永續（SDGs）的三大面向為：「經濟成長」、「環境保護」及「社會進步」，全世界各個國家、各個企業皆適用，全球知名企業鴻海提出「3+3=∞」，FACEBOOK改名「META」，新商標類似「無限符號」，和本校的「AI+SDGs=∞」，都意味著「永續發展，無限優勢」。
</w:t>
          <w:br/>
          <w:t>「AI+永續=∞」，說明「人工智慧」及「永續發展目標」是本校校務發展的核心理念與方向，以AI人工智慧做為工具，來達成學校實踐永續發展目標的使命。全球正關注永續議題，從西元2000年聯合國提出較適用於低度發展國家的8項千禧年發展目標MDGs，到2015年擬定適用各種發展程度國家的SDGs，聯合國擴充了更廣泛、多元、可持續發展的17項目標，包含教育創新，引領各國於2030 年達成消除極端貧困、消除不平等和應對氣候變化的目標，也宣示：「全世界2050年目標達到碳中和」。
</w:t>
          <w:br/>
          <w:t>本校期望應用AI人工智慧技術，作為創新轉型的進攻策略，以達成「共創大淡水．智慧大未來」的願景。同時也和擅長AI技術與雲端服務的微軟公司攜手合作，試圖加快應用人工智慧的步伐，讓我們在實踐永續發展目標時有更好的效益。
</w:t>
          <w:br/>
          <w:t>在民國62年時，即48年前，本校創辦人張建邦即已洞悉、預見未來，提出：「資訊化的發展為人工智慧」，並翻譯《成長的極限》一書，為探討未來和永續，並教導學生具有未來觀，了解永續精神，成為世界公民。因此，追尋永續並創造自身未來，過程中需不斷超越、轉變、創新，因而提升成長達到無限，這就是今天探討的主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7792"/>
              <wp:effectExtent l="0" t="0" r="0" b="0"/>
              <wp:docPr id="1" name="IMG_05a452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e2714e8-4073-4e2f-b3cb-bbb8973f3586.jpeg"/>
                      <pic:cNvPicPr/>
                    </pic:nvPicPr>
                    <pic:blipFill>
                      <a:blip xmlns:r="http://schemas.openxmlformats.org/officeDocument/2006/relationships" r:embed="Rc1a6ae26a02347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a6ae26a0234778" /></Relationships>
</file>