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f82448b314c8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校史館導覽活動 虛實間認識淡江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葉語禾淡水校園報導】覺生紀念圖書館12月29日上午10時30分，舉辦「典藏TKU，校史ing」校史館暨張建邦創辦人紀念館導覽活動，由校史組館員何政興進行導覽，邀請本校教職員生一起認識校史館，導覽後還特別安排校史館實境遊戲體驗活動，讓參觀者回憶淡江的點點滴滴。
</w:t>
          <w:br/>
          <w:t>導覽活動由修建緣起開始，何政興說明校史館前身為提供來賓與校友聚會招待用的「瀛苑」，修建後一進入即可看到淡江校訓「樸實剛毅」映入眼簾；一樓的「淡江大事紀」，從5個波段發展介紹淡江歷史，展示創校以來的歷程與成果；山海間校園的俯瞰圖則可以看出各個波段建築演變的過程；30 週年校慶時由當時臺北市議會議長林挺生致贈本校的船隻模型，呼應校歌「浩浩淡江，萬里通航」，成為校史館的鎮館之寶；「三化教育發展牆」則說明本校「國際化、資訊化、未來化」教育理念的實踐；另可透過大廳觸控螢幕的展示，更加理解淡江的故事。「儒雅鴻志一書生～陳校長雅鴻博士紀念特展」，則陳列展示陳前校長的個人文物，紀念其生平與行誼。牆面則陳列歷任校長、董事長與具有代表性的活動，展示本校出版品，同時展示「熊貓講座」講者分享大綱，呈現淡江第五波「超越」紀事。
</w:t>
          <w:br/>
          <w:t>二樓張建邦創辦人紀念館，何政興從《給未來的你-淡江大學創辦人張建邦博士紀錄片》談起，說明創辦人不斷創新、規劃未來的人生故事，同時也提醒所有觀賞影片的人，努力開創屬於自己的人生未來；展示創辦人事略區透過照片呈現創辦人與家人和淡江師生，始終懷抱「宇宙內事，皆己分內事」的理念，傳遞實事求是的教育精神；另一區則展示各界送給創辦人的文物，展現他在各界的影響力與貢獻。
</w:t>
          <w:br/>
          <w:t>導覽結束後進行實境體驗遊戲，由創創路工作室劉宇萱說明遊戲背景與體驗方式，透過手機，經由故事穿針引線與謎題設計，讓玩家穿梭在校史虛實空間中。何政興認為，透過參觀校史館可以拉近師生距離，體會並沈浸在校園的歷史中，回顧各個過程的演進。俄文一劉淑慎表示，第一次參觀校史館覺得很有趣，搭配實境遊戲更加理解淡江的故事，講者的說明，也讓她認識了淡江更多元的面貌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97a49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2/m\8164bb24-07fb-4909-afa9-d85fad3f6ea5.jpg"/>
                      <pic:cNvPicPr/>
                    </pic:nvPicPr>
                    <pic:blipFill>
                      <a:blip xmlns:r="http://schemas.openxmlformats.org/officeDocument/2006/relationships" r:embed="Rdb5cb916c44c4cd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70e0af0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1/m\32af6fca-b19e-4a17-a0ce-57d007da4f0d.jpg"/>
                      <pic:cNvPicPr/>
                    </pic:nvPicPr>
                    <pic:blipFill>
                      <a:blip xmlns:r="http://schemas.openxmlformats.org/officeDocument/2006/relationships" r:embed="Rc029381886f3413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b5cb916c44c4cd6" /><Relationship Type="http://schemas.openxmlformats.org/officeDocument/2006/relationships/image" Target="/media/image2.bin" Id="Rc029381886f3413f" /></Relationships>
</file>