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b41708e42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藍培青以「淡江時報」為榜樣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美研所友會會長86年博士班畢業校友藍培青，現為育達商業技術學院教務長，自二月一日代理校長職務至四月底，公務非常繁忙，現已卸下代理職務。他表示，從育達籌備時期他就全程參加籌設工作，該校發行的「育達時報」完全仿照淡江時報所做，因為唸書時都看淡江時報的報導覺得很親切，他表示，發行一年半以來，的確是師生很好的溝通橋樑。（宜萍）</w:t>
          <w:br/>
        </w:r>
      </w:r>
    </w:p>
  </w:body>
</w:document>
</file>