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905ed961a4f5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【新任二級主管介紹】全英語教學推動中心全英語教學及學習組組長林銘輝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英國伯明罕大學英文系博士
</w:t>
          <w:br/>
          <w:t>淡江大學英文系副教授
</w:t>
          <w:br/>
          <w:t>【記者戴瑜霈專訪】「現在世界是平的，你可以依靠各種語言能力，平行移動到任何地方，它是一項工具，也是打開國際視野的一種方式。」新任全英語教學推動中心全英語教學及學習組組長林銘輝，從自身英語教學經驗，說明「2030雙語國家發展藍圖」之全英語教學政策的實行困難與挑戰，分享淡江朝向雙語化大學發展的策略規劃。
</w:t>
          <w:br/>
          <w:t>自110學年度起，教育部推動「大專校院學生雙語化學習計畫」，希望培養重點產業的雙語專業人才，在教學方面推行EMI課程（English as a Medium of Instruction），主要以英語作為知識的傳播媒介，課堂上師生互動、教材使用和學習評量等，均以英語為主，期望將國外「全英語」的教學環境複製過來，讓學生們能自然而然說英語、適應雙語環境。
</w:t>
          <w:br/>
          <w:t>林銘輝表示，當初聽到政府要補助經費推行計畫時，心裡相當興奮，因年輕時在海外留學，也曾受語言溝通之苦，「通常我們想表達的層次較高，但語言能力有限，要如何應用有限的語言字彙，表達高層次的知識？」林銘輝認為，只有實際使用外語，間距才會縮小，全英語課程就是讓學生習慣英語環境的開始。
</w:t>
          <w:br/>
          <w:t>以林銘輝在全英語授課的經驗，學生們對「全英語上課」有兩極化反應，程度好的學生欣然接受，「哇！好棒喔！我賺到了。」程度稍差的學生則擔心害怕，「這樣我會聽不懂！會不會學不到東西？」林銘輝坦言，觀察大多數學生在語意表達上，關鍵用字不會錯，但語法卻沒那麼正確，他很遺憾臺灣的外語教育推廣這麼久，實質效果卻有限。
</w:t>
          <w:br/>
          <w:t>「推廣全英語授課最大困難為何？」林銘輝說明：「學生、教師和課程改革都是雙語化學習計畫成敗與否的關鍵。」首先，他認為學生是被動接收資訊的一方，若想適應全英語課程，就必須轉變成主動學習者，如事先「預習」專業英語知識，課後「複習」老師講授的內容，若學生未意識到需付出更多時間學習，那全英語授課很容易變成一個惡性循環，永無止盡地無法突破語言障礙。
</w:t>
          <w:br/>
          <w:t>其二教師教學的模式，如課前整理專業用字關鍵詞、影音教材與「Kahoot!」互動性學習遊戲，幫助學生聚焦課堂內容，透過發言、搶答的反應，判斷學生的學習效果。其三課程改革部分，由於工學、理學、商學有許多專業術語，林銘輝建議多開設ESP(English Special Purpose)和EAP(English Academic Purpose)課程，幫助學生認識專業領域上特殊用字、用詞，尤其EAP課程講求學術領域，更有基礎支架的概念，輔助同學專業知識的向上發展。
</w:t>
          <w:br/>
          <w:t>「記得高中老師曾說過，電腦跟英語是未來20年的趨勢，事實上過了30年，它仍是主流。」林銘輝說，現在大家不管在網路還是社群媒體上，都是資訊的平行移動，所以「語言能力」變得尤其重要，想成為國際村裡的村民，非學會英文不可。林銘輝表示，本學期學校針對EMI全英語課程有一系列規劃，學生端會舉辦各種上課心得徵文、教案設計比賽，希望各年級學生多多參與，歡迎修習EMI全英語課程，盡情使用學校教師資源、為未來打好英語基礎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8ced3eb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01ca8279-9169-42e6-93cb-5a47017cb7b4.jpg"/>
                      <pic:cNvPicPr/>
                    </pic:nvPicPr>
                    <pic:blipFill>
                      <a:blip xmlns:r="http://schemas.openxmlformats.org/officeDocument/2006/relationships" r:embed="R16aea78b42d84fb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6aea78b42d84fb0" /></Relationships>
</file>