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b1f4c17564e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師學愛閱活動起跑 邀大家從淡江女力看世界璀璨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覺生紀念圖書館採編組舉辦的師學愛閱，為緬懷本校女力先驅-化學系榮譽教授吳嘉麗，特別推出「從淡江女力看世界璀璨-我就是咖意你，慢讀談心啡你莫屬」活動，吳嘉麗教授為臺灣婦運界發起性別平權運動者、資深婦運健將，長期倡議婦女權益與推動性別平等教育。
</w:t>
          <w:br/>
          <w:t>本期活動與博客來網路書店合作，提供精選世界各國的偉大傑出女性的相關書籍逾300本，主題包含性平、女力、冷萃、咖啡等，邀請教職員生參與閱選布置師學櫥窗，每人更可從選書中預約3本，由圖書館優先入藏，提供借閱。參加者更可獲贈茶包、咖啡包、文具等小禮物，歡迎攜伴參加。活動將於3月7日至3月25日在圖書館一樓師學櫥窗持續展開，有興趣者可至活動報名系統報名。</w:t>
          <w:br/>
        </w:r>
      </w:r>
    </w:p>
  </w:body>
</w:document>
</file>