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7ba2b0324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吳嘉麗紀念展溫馨開幕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覺生紀念圖書館3月8日上午10時30分，在圖書館二樓閱活區舉辦「性平路上的開拓者：婦運先驅在淡江暨吳嘉麗教授紀念展」開幕式，董事長張家宜、學術副校長何啟東、行政副校長莊希豐、國際事務副校長王高成、化學系退休教授高惠春、中文系退休教授李元貞及前新竹教育大學校長曾憲政出席參與，在紀念本校化學系教授吳嘉麗的同時，回顧淡江性別平等發展之路。
</w:t>
          <w:br/>
          <w:t>張董事長致詞時首先談到淡江推動婦女運動多年，與臺灣婦女運動同步發展，接著提到吳嘉麗不僅是婦運的推行者，也是她的性別教育啟蒙老師，對於成立女教職員聯誼會、開設性別平等教育課程都給予許多的支持和幫助，「讓我在擔任性別平等委員會主任委員時，能夠擁有更多性平意識，建立申訴管道，整頓校園安全，注意女性主管比率，保障女教職員權益，於公、於私，對我而言都非常重要。」
</w:t>
          <w:br/>
          <w:t>莊希豐細數本校推動性別平等教育之歷程，從成立女教職員聯誼會、增開性別平等教育課程、設置性別平等教育委員會，更提到民國103年與婦女新知基金會合作，協助轉移婦女運動歷史資料，將其數位化建置保存，成為淡江一大特色。「本次展覽回顧吳嘉麗老師推動性別平等的過程，吳教授身為女科技人，在拓展女性在科技領域有相當大的貢獻與影響力，性別平等應互相尊重，肯定女性的優秀特質，強化男性推動性別議題的參與，共同開創和諧社會。」
</w:t>
          <w:br/>
          <w:t>高惠春身為吳嘉麗的同事與摯友，回憶過往共同在淡江推動婦女運動的歷程，她說明，吳嘉麗和李元貞都是魅力型的人物，四十多年來，自己追隨她們的腳步，逐步實踐性別平等，2000年後臺灣性別意識逐漸抬頭，但女科技人的推廣並不顯著，因此吳嘉麗成立女化學家聯誼會、女科技人電子報、台灣女科技人學會，鼓勵女科學家勇敢追夢，更捐助大筆資金支持台灣女性學會，「嘉麗已逝，雖然讓我們難以接受，我們希望將她的精神發揚光大，幫助更多女性追逐夢想。」
</w:t>
          <w:br/>
          <w:t>身為吳嘉麗的先生，曾憲政分享當日特別為了感受她在過去40餘年的通勤生活，特別循著她的模式早早來到學校，心裡除了懷念，更是讚歎她的毅力。「嘉麗從事婦運活動多年，她不僅在化學領域有所成就，不遺餘力的推廣婦女運動，同時也將家庭經營得很好，將孩子教育成懷有正義、公益之心的人，我始終以她為榮，感謝淡江圖書館舉辦本次展覽，內容詳細豐富，也讓我更加瞭解她的過去。」最後更引吭高唱校友李雙澤的作品「美麗島」，現場不少來賓跟著一起唱，場面十分感人。
</w:t>
          <w:br/>
          <w:t>「性平路上的開拓者：婦運先驅在淡江暨吳嘉麗教授紀念展」展期為3月8日至3月31日，以「婦運先驅」、「女科技人」和「淡江女力」作為展出的三大主軸，透過海報展、沙龍講座、書展及電影欣賞形式呈現，歡迎有興趣的同學至圖書館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f76a8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11f31e9-8601-4283-827a-cd71b6faa967.jpg"/>
                      <pic:cNvPicPr/>
                    </pic:nvPicPr>
                    <pic:blipFill>
                      <a:blip xmlns:r="http://schemas.openxmlformats.org/officeDocument/2006/relationships" r:embed="R6458694e2c2848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5fa6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f23e4a86-168a-4e09-8ab5-b417cc2b2d5f.jpg"/>
                      <pic:cNvPicPr/>
                    </pic:nvPicPr>
                    <pic:blipFill>
                      <a:blip xmlns:r="http://schemas.openxmlformats.org/officeDocument/2006/relationships" r:embed="Rae4330a7f59149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1b4701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242d59c-cb59-4e5f-b332-e54478602236.jpg"/>
                      <pic:cNvPicPr/>
                    </pic:nvPicPr>
                    <pic:blipFill>
                      <a:blip xmlns:r="http://schemas.openxmlformats.org/officeDocument/2006/relationships" r:embed="R60784052725341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58694e2c28486a" /><Relationship Type="http://schemas.openxmlformats.org/officeDocument/2006/relationships/image" Target="/media/image2.bin" Id="Rae4330a7f591497a" /><Relationship Type="http://schemas.openxmlformats.org/officeDocument/2006/relationships/image" Target="/media/image3.bin" Id="R60784052725341e6" /></Relationships>
</file>