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4473c38b242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社團運作健檢 蔡志賢勉領導者展自信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學務處課外活動輔導組3月17日晚上7時在Q306舉辦「110學年度社團運作健檢室」，由中華學生社團教育學會蔡志賢老師主持，由組織運作的意義，從中了解組織章程的重要性，以及修正與訂定年度計畫，一步步帶領學員理解，期許能促使社團的運作更加完善。
</w:t>
          <w:br/>
          <w:t>蔡志賢根據社團現況進行分析，並說明參加社團的學生人數逐年下降的原因有三。第一，學校辦理活動的單位增加，學生可以參加的種類更多元；其次，受到108年課綱影響，高中社團蓬勃發展；再者，大學端社團與高中端並無差異化，並提及學生的思維從興趣走向價值取向。
</w:t>
          <w:br/>
          <w:t>接著，蔡志賢說明社團經營的八件事，願景、目標、策略、執行、溝通、預算、激勵、檢討，並講解組織運作與組織章程的基本內容，他認為不要受到社團前幾屆的制約，應可產生創新的想法。在制定年度計畫方面，建議分為短、中、長期目標，一步步實踐，也可以制定社團人力盤點機制表，學習領導的技能。
</w:t>
          <w:br/>
          <w:t>最後，蔡志賢強調「身為領導者一定要有自信，每次相同的活動是否有明顯差異化，才能吸引人們來參加，同時要考量有沒有辦法創造讓社員有學習的機會，希望這次的分享可以讓幹部們有些反思與討論，讓社團都可以長久持續下去。」
</w:t>
          <w:br/>
          <w:t>中文三鄧晴分享，「在這次的演講中，我學到如何管理社團，對於接下來的社團評鑑會更有目標和想法，身為社團幹部，目前朝向重視如何做中學、學中做的過程，循序漸進培養，並留下適合的人才。」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8c35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1a269b30-a3bf-4411-9a14-aacaebfd084b.jpg"/>
                      <pic:cNvPicPr/>
                    </pic:nvPicPr>
                    <pic:blipFill>
                      <a:blip xmlns:r="http://schemas.openxmlformats.org/officeDocument/2006/relationships" r:embed="Rbdaadd7ada8f4d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aadd7ada8f4d41" /></Relationships>
</file>