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8ee3634a447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孫得欽談創作 先找尋自己的聲音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【記者朱映嫻淡水校園報導】微光現代詩社於5月10日晚上6時30分在E310，邀請詩人孫得欽以「我不知道我是誰—尋找自己的聲音」為題進行座談。
</w:t>
          <w:br/>
          <w:t>「風格是讓沒有風格的人去擔心的。」孫得欽引用導演李安的話作為開場，他提到，在準備這次講座時，試著想像參與學生的年紀，他們在想什麼、在意的是什麼，最後決定以找到自己的風格為演說主題。
</w:t>
          <w:br/>
          <w:t>很多人寫詩最大的煩惱都是希望有自己的風格，卻不得其門而入，孫得欽表示，擁有所謂「自己的世界觀」，除了把故事的世界觀講出來，更要把作品中的角色追根到底。他說明，「這算是一種求知慾，把問題追究的越深，最後能得到的也越多，經追究得到的東西也會成為自己的信念。」
</w:t>
          <w:br/>
          <w:t>接著，孫得欽提到，剛開始寫詩可能會碰到障礙，不知道該如何表現出自己的世界觀，寫出自己的風格，這時候試著打破詩的規則，假設詩是不存在的，不擇手段地去不斷探究，去逼近自己想要的東西。隨後，他舉出其他詩人的作品為例，講解作品中的世界觀，如〈為天空塗上奶油〉這首新詩，作者想表達即使是最普通的小事，都可以和上帝有聯繫，代表著任何小事都有其美好的一面。
</w:t>
          <w:br/>
          <w:t>最後，孫得欽讓參與講座的同學們閉上眼睛，冥想十分鐘，讓大家體會把所有過去曾受到的框架、規則放一邊，靜下心來看清真實的自己。
</w:t>
          <w:br/>
          <w:t>社長，中文三劉芳妤分享：「講師在這次活動中介紹了許多詩人，帶領我們讀很多首詩，在一口氣連續讀了好幾首詩後，逐漸抓到那位詩人獨有的風格，也漸漸了解到不同的詩、不同的詩人，他們是如何看待這件事、這個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213c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c58d689-fc5f-4b55-8e8a-8d695d7aa22f.jpg"/>
                      <pic:cNvPicPr/>
                    </pic:nvPicPr>
                    <pic:blipFill>
                      <a:blip xmlns:r="http://schemas.openxmlformats.org/officeDocument/2006/relationships" r:embed="Ra228f28f6ac2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28f28f6ac2400d" /></Relationships>
</file>