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a17af60f4b4f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行政人員職能培訓 張志勇談AI思維與創新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【記者彭云佳淡水校園報導】人力資源處5月20日上午9時於驚聲國際會議廳舉辦行政人員職能培訓課程，邀請資工系特聘教授張志勇主講「AI思維與創新」，說明人工智慧的創新應用案例和未來趨勢，MS Teams同步連線，118人參與。
</w:t>
          <w:br/>
          <w:t>張志勇首先定義人工智慧，為人類製造出的機器所表現的智慧，就像人的六根，眼、耳、鼻、舌、身、意，具有學習、認知、感知、邏輯、推理、判斷、聽和說等能力，為人類代勞、提升工作者效率。從企業角度而言，AI能大幅協助降低成本、提高效能、增加良率，因此在多項產業充滿商機；接著指出，AI的學習更專注於在一個領域，更有目的性並且更為快速，經由大量輸入資料後，建立深度學習模型，標記資料特徵，推理關聯性，最後輸出標準答案。並以本校課程語音查詢 SQL QA 機器人為例介紹，過去系統僅能手動查詢，不僅選單操作複雜，輸入姓名課程需完全正確，現今透過應用AI語音辨識，輸入字不一定要正確，一鍵即可查詢。
</w:t>
          <w:br/>
          <w:t>張志勇在總結時指出，從超大計算機、桌型計算機、手機、傳感器到機器人，AI的發展讓人類的生活越方便利，但同時也隱藏著威脅，需保持「以人為主，技術為輔」的心態來反思AI的發展初衷。文書組組長王春貴表示，上完課程讓她對AI有更有概念，也更了解其運用於業務的可能性，「希望學校能進一步思考公文系統訊息公告自動轉換，以及表單數位化的可能性，如此可簡化行政流程並便於控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79648"/>
              <wp:effectExtent l="0" t="0" r="0" b="0"/>
              <wp:docPr id="1" name="IMG_b6cd41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5fe46bdb-60b4-403d-be1c-1afc3097e541.jpg"/>
                      <pic:cNvPicPr/>
                    </pic:nvPicPr>
                    <pic:blipFill>
                      <a:blip xmlns:r="http://schemas.openxmlformats.org/officeDocument/2006/relationships" r:embed="R5aff54edd82d4c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79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aff54edd82d4c04" /></Relationships>
</file>