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a16e5bb874b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未來休閒趨勢如何？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【記者陳建豪報導】本校未來研究組將於本週二（五月一日）、三、四於圖書館覺生國際會議廳舉辦四場「休閒社會的未來」演講。
</w:t>
          <w:br/>
          <w:t>
</w:t>
          <w:br/>
          <w:t>　此次演講共有四場，每場分別由兩位未來研究組的老師登臺，四場演講將以「相同的內容；不一樣的表達手法」呈現之。時段與主講教授分別為：週二下午四時到六時，由王宏仁、陳瑞貴教授主講；週三上午九時到十一時，由陳國華、王宏仁教授主講；週三下午一點到三點，由鄧玉英、周桂田教授；週四下午兩點到四點，由周桂田、陳建甫教授主講。
</w:t>
          <w:br/>
          <w:t>
</w:t>
          <w:br/>
          <w:t>　演講中將探討的議題為：1.休閒社會的產生背景，以及未來的休閒趨勢；2.到底人們，尤其是台灣人，主要的休閒活動為何？3.不同的休閒內容，會因種族、性別、年齡、教育、階級而存在差異性嗎？為何打太極拳被視為老人的專利呢？4.以「全球化與跨國買春」的議題探討休閒社會的影響。</w:t>
          <w:br/>
        </w:r>
      </w:r>
    </w:p>
  </w:body>
</w:document>
</file>