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3ff16f5c142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第185次行政會議 葛校長宣布淡江遠傳將簽訂戰略聯盟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185次行政會議5月27日下午2時，在驚聲國際會議廳擴大舉行，由校長葛煥昭主持，四位副校長、一級主管出席，臺北及蘭陽校園同步視訊。葛校長首先宣布兩項重大活動，其一是本校與遠傳電信將於6月7日下午1時30分舉辦戰略聯盟簽約儀式，正式啟動雙方產學合作；其次是6月11日將於紹謨紀念體育館7樓舉辦畢業典禮，開放學生自由報名參加，現場將採取高規格防疫措施，除進入會場前量測體溫及手部清消外，會場內嚴禁飲食及喝水，參加人員除致詞者致詞期間外，須全程佩戴口罩（含照相時）。
</w:t>
          <w:br/>
          <w:t>專題報告由蘭陽副校長林志鴻以「站在B軌上看更超越的蘭陽校園」為題，說明蘭陽校園轉型規劃，除校園空間活化，並從目前社會逐漸高齡化的方向切入、規劃成立「精準健康學院」，初期設立高齡健康管理研究所及智慧照護產學研究所，以宜蘭地區醫事健康工作者及相關校院學生為招生對象，同時強化與醫院之產學合作，共同提升地區醫療品質；未來更朝五大精準思維「健康＋診＋治＋療＋長照」轉型，朝健康永續經營方向邁進。
</w:t>
          <w:br/>
          <w:t>會中通過「本校111學年度預算書」草案，「淡江大學學雜費審議小組設置要點」草案，「淡江大學『淡江菁英』金鷹獎選拔辦法」第五條修正草案，「淡江大學永續發展與社會創新中心設置辦法」修正草案4項提案，其中「淡江大學永續發展與社會創新中心設置辦法」，永續中心除原有的「社會實踐策略組」，將新設2組以符合ESG三大指標工作推動，「淨零碳排推動組」負責淨零碳排之推動與整合、策略提報、實踐、管考與綜整；「韌性治理規劃組」負責韌性治理之推動與整合、策略提報、實踐、管考與綜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0192"/>
              <wp:effectExtent l="0" t="0" r="0" b="0"/>
              <wp:docPr id="1" name="IMG_bc3c30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edfb32c1-418f-4c78-b36c-20fcd0fecc70.jpg"/>
                      <pic:cNvPicPr/>
                    </pic:nvPicPr>
                    <pic:blipFill>
                      <a:blip xmlns:r="http://schemas.openxmlformats.org/officeDocument/2006/relationships" r:embed="R03aeca57d88845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aeca57d88845e0" /></Relationships>
</file>