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b3b5d87a5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印太經濟框架成立 日政所辦日美澳印首腦會談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【記者莊庭如淡水校園報導】美國總統拜登5月20至24日首次訪問亞洲，23日訪日時在日本東京正式成立「印度太平洋經濟框架」（Indo-Pacific Economic Framework，簡稱IPEF），本校日本政經研究所據此，於5月26日上午10時10分舉辦「日美首腦會談・日美澳印（Quad）首腦會談中的台灣『戰略同盟』」座談會，因應防疫需求改為線上舉行，逾15位師生參與。
</w:t>
          <w:br/>
          <w:t>
</w:t>
          <w:br/>
          <w:t>本次由日本政經所所長蔡錫勳主講，他說明拜登亞洲行的意涵、拜登與日本首相岸田文雄會談重點外，美、日、南韓、澳、紐、印尼等13個參與國的印度太平洋經濟框架中，將就貿易和供應鏈、清潔能源、脫碳、基礎設施、稅收、反腐敗等框架的4個領域中展開合作佈局。蔡錫勳表示，拜登日本行還有一項重點是，美日印澳組成的「四方安全對話」（QUAD）於5月24日舉行元首峰會，5年間將在印太地區投入500億美元以上的援助與投資，這將與IPEF相互結合，未來可提供資金援助給面臨債務問題的發展中國家，如斯里蘭卡、索羅門等國，來促進「自由開放的印太」的理想。
</w:t>
          <w:br/>
          <w:t>
</w:t>
          <w:br/>
          <w:t>蔡錫勳提到，在俄烏戰爭影響下，臺灣因地處要衝，成為臺灣有事必是「複合式事態」，讓日本提出相應對策，拜登也在此行中以「這是我們作出的承諾（That's the commitment we made）。」來回應若中國以武力犯臺時，美國將軍事介入保衛臺灣，他強調，臺灣與這些國家並無正式外交關係，去年以「台日21年新體制」為主，這次則是以「戰略同盟」的概念，如「日美軍事同盟」、「美英澳同盟」等，期望政府能從臺灣的角度，進行最大化的外交可行措施，來增進臺灣與各國政經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d03823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5676368-e397-416e-a14c-54eac9a6199b.jpg"/>
                      <pic:cNvPicPr/>
                    </pic:nvPicPr>
                    <pic:blipFill>
                      <a:blip xmlns:r="http://schemas.openxmlformats.org/officeDocument/2006/relationships" r:embed="Rf2280d3ead9c4f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80d3ead9c4f3c" /></Relationships>
</file>