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5f4ab5ca244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淡江大學X遠傳電信戰略結盟 共同打造5G元宇宙淨零碳排校園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與遠傳電信「5G元宇宙淨零碳排校園」MOU簽署儀式，6月7日下午1時30分於守謙國際會議中心有蓮廳舉行，遠傳電信總經理井琪、企業暨國際事業群執行副總經理曾詩淵、資訊暨數位轉型科技群胡德民等人蒞校，本校葛煥昭校長、4位副校長、秘書長劉艾華、工學院暨AI創智學院院長李宗翰、總務長蕭瑞祥、資訊長郭經華及一、二級主管出席，由葛校長與井琪總經理代表雙方簽約，開啟本校數位轉型新頁！
</w:t>
          <w:br/>
          <w:t>　葛校長致詞中提到，數位轉型和永續發展是目前全球最熱門的議題，淡江校務發展計畫重點工作兩大項目，雙軌轉型與永續發展，其中「雙軌轉型」最重要的基礎在於「數位轉型」，「永續發展」則可善用智慧科技加速加值達成目標，淡江近幾年來在數位轉型及永續發展的推動有目共睹，也獲得不少肯定，而遠傳是國內電信的優質品牌，近三年在井琪總經理的帶領下，利用自身的行動通訊優勢，結合智慧科技拉出一條亮眼的「第二成長曲線」。他很樂見雙方的合作，更表明除了意向書載明的合作內容，只要是涉及數位轉型與永續發展項目，都可以有合作機會。最後以淡江第五波「超越」祝福遠傳事業蒸蒸日上，持續超越。
</w:t>
          <w:br/>
          <w:t>　專題演講由井琪分享5G時代下遠傳數位轉型與ESG發展策略，首先提到數位轉型除了數位環境的建構，更需要非數位條件的配合，其中「人才是關鍵」是本次遠傳與淡江合作的重要一環，除了與淡江產學合作共同創新，也希望能招募更多淡江畢業的優秀人才，提升彼此競爭力，共創雙贏。
</w:t>
          <w:br/>
          <w:t>　井琪接著提到遠傳近年來結合5G、大數據、人工智慧、物聯網等科技，內外兼修落實ESG，更將其內化成企業DNA，對內訂下中、長期淨零目標與策略，獲得多項永續大獎肯定；此外更以自身經驗協助企業夥伴，在智慧轉型永續升級時，預先內化ESG概念，期許在提升產業效能之際，持續節能減碳，增進環境永續，「讓智慧教育靠得更近、為環境永續想得更遠」。
</w:t>
          <w:br/>
          <w:t>　胡德民說明本次雙方合作項目內容，包括「ESG與元宇宙產學研究合作」、「全雲端校園2.0」、「校園安全節能網」、「校園通訊網路」及「校友企業數位轉型服務」，透過大數據、物聯網、AI人工智慧及雲端運算等技術，運用在本校學習、教學、研究、行政管理、生活社群、綠能、安全等校園的各個層面中，除大幅升級校園環境與教學內容，更能全面提升校務運作效率，逐步朝 2050年達到淨零碳排的承諾邁進，在國內大專院校中樹立標竿地位，並期盼藉此帶動全臺高等教育水準的提升。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be6e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1b5b4cd2-6004-4c7a-bfa7-ab43bbaf52d2.JPG"/>
                      <pic:cNvPicPr/>
                    </pic:nvPicPr>
                    <pic:blipFill>
                      <a:blip xmlns:r="http://schemas.openxmlformats.org/officeDocument/2006/relationships" r:embed="R0597c7da0a274f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7e0d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f11921ef-7f1b-47d4-a3f2-1fabab8b48c6.jpeg"/>
                      <pic:cNvPicPr/>
                    </pic:nvPicPr>
                    <pic:blipFill>
                      <a:blip xmlns:r="http://schemas.openxmlformats.org/officeDocument/2006/relationships" r:embed="R52c2417bef0748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4d3b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dd97608c-b21a-41ff-af7f-f267008fb447.JPG"/>
                      <pic:cNvPicPr/>
                    </pic:nvPicPr>
                    <pic:blipFill>
                      <a:blip xmlns:r="http://schemas.openxmlformats.org/officeDocument/2006/relationships" r:embed="R945ccce5762245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4058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9c9cc473-27ff-4e03-afad-f74d3b0b0379.jpeg"/>
                      <pic:cNvPicPr/>
                    </pic:nvPicPr>
                    <pic:blipFill>
                      <a:blip xmlns:r="http://schemas.openxmlformats.org/officeDocument/2006/relationships" r:embed="R34c112e6a7f346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a0d52b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450116f8-9ae1-4a8f-bb11-4dd9251ebffd.JPG"/>
                      <pic:cNvPicPr/>
                    </pic:nvPicPr>
                    <pic:blipFill>
                      <a:blip xmlns:r="http://schemas.openxmlformats.org/officeDocument/2006/relationships" r:embed="R562996a5c68a4e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97c7da0a274f63" /><Relationship Type="http://schemas.openxmlformats.org/officeDocument/2006/relationships/image" Target="/media/image2.bin" Id="R52c2417bef0748ba" /><Relationship Type="http://schemas.openxmlformats.org/officeDocument/2006/relationships/image" Target="/media/image3.bin" Id="R945ccce576224565" /><Relationship Type="http://schemas.openxmlformats.org/officeDocument/2006/relationships/image" Target="/media/image4.bin" Id="R34c112e6a7f346f4" /><Relationship Type="http://schemas.openxmlformats.org/officeDocument/2006/relationships/image" Target="/media/image5.bin" Id="R562996a5c68a4e94" /></Relationships>
</file>