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75007f7af4c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財金系副教授陳鴻崑獲傅爾布萊特研究獎助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學術行腳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2018年底我很榮幸獲得科技部（第57屆）補助科學與技術人員國外短期研究的奬助後，又再獲得資深學者傅爾布萊特（Fulbright grant）研究獎助金，於2019年前往美國南加州大學馬歇爾商學院訪問。也因為獲得這份重要的研究獎助金，讓我在南加大為期一年（2019-2020）的訪問行程，增添許多色彩。
</w:t>
          <w:br/>
          <w:t>傅爾布萊特研究獎助金是美國國務院與各國政府之間，共同推動之學術與文化交流計畫，獲奬者的J-1簽證，是直接由美國國務院核發，因此不但到AIT簽證面談時備受禮遇，入境美國時也覺得海關人員格外親切。
</w:t>
          <w:br/>
          <w:t>出發前往美國之前，學術交流基金會前執行長Dr. William C. Vocke，曾告訴2019-2020所有獲奬的學者：「Fulbright grant不僅僅只是奬助金，更像是一個刻印在每位傅爾布萊特學者身上的stamped，代表著一份榮耀。」
</w:t>
          <w:br/>
          <w:t>懷抱著一份忐忑不安的心情，2019年8月我以Fulbright Scholar的身分入境美國，前往美國南加州大學訪問。由於獲得Fulbright grant的緣故，期間獲邀參加由美國國務院教育和文化事務局（ECA）委託國際教育協會（IIE）舉辧的Enrichment Program。
</w:t>
          <w:br/>
          <w:t>在洛杉磯負責Enrichment Program的Ann Kerr女士，同時也是前NBA球星及現任NBA金州勇士隊總教練Steve Kerr的母親。在Ann的帶領下，我和其他來自土耳其、中國大陸、以色列、法國、哥倫比亞、意大利、墨西哥，以及德國的傅爾布萊特學者，一起參加許多聚會及活動。過程中大家除了交流彼此的學術專長，及在美國的生活經驗外，也學習如何融入美國當地的生活。
</w:t>
          <w:br/>
          <w:t>Enrichment Program確實讓我對洛杉磯當地的歷史、文化、宗教及生活型態，有更深入的認識。我們曾徒步遊覽洛杉磯市中心，參觀許多具有特色的古老建築，並且送餐給洛杉磯市中心附近的遊民。我們也曾獲邀參訪洛杉磯第一個非裔美籍衛理公會（FAME）教堂，認識當地非裔美國人的歷史及宗教信仰。
</w:t>
          <w:br/>
          <w:t>在一次參訪蘭德公司（RAND Corporation）的機會，我們也認識到富裕的美國社會存在大量遊民的原因，以及遊民收容所及食物銀行，對於遊民生存及當地治安的重要性。如果說Enrichment Program是獲得Fulbright grant最難能可貴的經驗，真的是一點也不為過。
</w:t>
          <w:br/>
          <w:t>隨著COVID-19疫情爆發，Enrichment Program開始轉為線上活動。我們大家曾相約一起在線上進行下午茶，聊聊彼此近況的同時，也暢談當時美國社會的熱門議題。Ann也曾邀請洛杉磯時報編輯Nick Goldberg為大家分析時事，邀請荷蘭University of Utrecht的Joes Segal教授，為大家做線上博物館導覽。
</w:t>
          <w:br/>
          <w:t>即使實體活動因疫情全面停擺後，線上的Enrichment Program，仍舊為我的美國行帶來許多過往不曾有的經驗與視野，我想這一切都得歸功於Fulbright grant的支持。我很榮幸可以成為全世界傅爾布萊特學者的一份子，過去Fulbright grant豐富我在美國南加州大學訪問的時光，未來我希望藉由自身的經驗，鼓勵更多淡江的學生大步向前行、迎向全世界。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f5cff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982ed520-6048-40b0-8624-799a7998b96e.JPG"/>
                      <pic:cNvPicPr/>
                    </pic:nvPicPr>
                    <pic:blipFill>
                      <a:blip xmlns:r="http://schemas.openxmlformats.org/officeDocument/2006/relationships" r:embed="Raa49fa8b783445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d0f2b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ec65bc1d-f1c8-45d3-82a9-48ec682a4fcd.JPG"/>
                      <pic:cNvPicPr/>
                    </pic:nvPicPr>
                    <pic:blipFill>
                      <a:blip xmlns:r="http://schemas.openxmlformats.org/officeDocument/2006/relationships" r:embed="R34295c57848141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49fa8b7834453d" /><Relationship Type="http://schemas.openxmlformats.org/officeDocument/2006/relationships/image" Target="/media/image2.bin" Id="R34295c5784814156" /></Relationships>
</file>