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437839739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111學年度新任主管專訪【學術副校長暨永續發展與社會創新中心主任許輝煌】-讓AI落地  鼓勵師生關注新南向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學歷：美國佛羅里達大學電機工程博、碩士、淡江大學電子工程學士
</w:t>
          <w:br/>
          <w:t>經歷：淡江大學資訊工程學系教授兼系主任、工學院院長
</w:t>
          <w:br/>
          <w:t>　　　中華民國駐越南代表處科技組科技參事兼組長
</w:t>
          <w:br/>
          <w:t>　　　中華民國人工智慧學會理事長
</w:t>
          <w:br/>
          <w:t>【賴映秀專訪】在葛校長揭示AI＋SDGs=∞為近年淡江發展目標之下，全校師生上下早已把AI奉為至高無上的指引。但你若問本校新任學術副校長許輝煌對於本校近年發展AI研究方向的看法，他會堅決地告訴你：「要讓AI落地！」
</w:t>
          <w:br/>
          <w:t>這位曾任中華民國人工智慧學會理事長的人工智慧專家認為，AI是注重應用的研究，需要透過跨領域的合作，鼓勵其他領域的教師一同參與，進行數位轉型。他認為要讓AI落地，第一步必須要讓老師們了解AI：「至少知道AI可以做什麼，才不至於有不切實際的期待。」這可說是將葛校長所提倡的呼籲，一下子就接上了地氣。
</w:t>
          <w:br/>
          <w:t>為此，他上任的第一件事，不是要開AI講座或者召開院長會議，而是請秘書一個院一個院的去約，要親自到各學院和院長聊聊。他覺得比會議決議更重要的是聊天：「很多問題的溝通，其實在平時就要進行。」
</w:t>
          <w:br/>
          <w:t>自己是理工背景，如今統率文理工商管外語各院，再加上AI創智學院，共八個學院，領域各殊，他深感了解需求，找到方法去鼓勵老師作研究才是推動研究案持續向前的關鍵。「我不是要來當指揮官的，是來解決大家問題的。」他說學校能做的就是幫助老師，提供好的研究環境，再加上研究獎勵才能在研究上得到長足持續的進步。
</w:t>
          <w:br/>
          <w:t>在過去3年6個月的時間，許輝煌借調擔任我國駐越南代表處科技組組長，投注我國與越南及鄰近各國的科技交流與合作推動。雖礙於疫情，只能侷限於經營越南，但63個省市去了40個，對於促進雙邊合作，著力甚深。他表示，期間也曾為本校牽線，簽了3所姐妹校，並洽談2個雙聯學位，對當地大學、臺商人脈皆有所掌握。
</w:t>
          <w:br/>
          <w:t>當年借調時曾表示，將把合作經驗帶回校園，果然收穫滿滿。他表示，這次外調經驗讓他深入了解越南的文化傳統及社會經濟，深覺「新南向」政策方向值得投入。他認為，越南等國在技術上相對較我國落後，我們能藉由促成關鍵技術的合作，讓本校教師所做的優秀研究成果，輸出到這些國家。因此，他鼓勵師生關注「新南向」路線：「要去了解，勇敢地到這些國家實習、工作。」
</w:t>
          <w:br/>
          <w:t>許輝煌同時亦兼任永續發展與社會創新中心主任，該中心依照聯合國製訂之企業經營（ESG）指標，下設3組，本學年起已完備，3位組長黃瑞茂、李奇旺與涂敏芬皆已就位。他表示將會倚重3位的長才，持續經營這個學校交付的重要使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587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39337d6-22c5-4e5b-8b12-9d0f3c7b9b90.jpeg"/>
                      <pic:cNvPicPr/>
                    </pic:nvPicPr>
                    <pic:blipFill>
                      <a:blip xmlns:r="http://schemas.openxmlformats.org/officeDocument/2006/relationships" r:embed="R73dbd5722eca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dbd5722eca4a2e" /></Relationships>
</file>