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ae2bc6f0e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第186次行政會議 葛校長籲學院系所建立特色吸引學生 因應少子化衝擊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第186次行政會議，9月16日下午2時在驚聲國際會議廳舉行，由校長葛煥昭主持，三位副校長、一級主管、董事會主任秘書出席，臺北及蘭陽校園同步視訊。葛校長表示，本校本學年度招生已受到少子化不小的影響，接下來的情勢只會愈來愈艱難，希望各學院系所能夠理解學校的整體考量，全力配合招生規劃，同時積極思考建立屬於自己的創新特色教學來吸引學生就讀，因應接下來的衝擊與挑戰。
</w:t>
          <w:br/>
          <w:t>專題報告由學術副校長許輝煌以「提升研發能量與推動永續發展之策略」為題，從永續校園的角度說明如何提升研發能量，奠定更深厚的基石。另外則透過永續中心推動「永續校園治理」六大計畫，達到「地球永續共生」、「你我共好世界」及「永續教育平台」三大目標；行政暨蘭陽副校長林俊宏則以「少子化衝擊下，本校教學與行政資源之因應對策」為題，從世界知名私校的現況談起，歸納出「財務健全」、「小而有特色」、「教學、研究品質好」、「學生畢業率高」、「學生畢業後成就高」及「募款實力雄厚」等特色，規劃本校在少子化的衝擊下，如何從教育、人力、總務及財務4個項目著手進行瘦身，朝「規模最佳化的大學」目標邁進。
</w:t>
          <w:br/>
          <w:t>會中通過「淡江大學獎勵專任教師全英語授課實施辦法」部分條文修正草案，「淡江大學環境永續暨管理系統推動委員會設置辦法」草案，廢止「環境永續推動委員會設置辦法」及「能源及環境安全衛生管理系統推動委員會設置辦法」，「淡江大學駐衛警察設置管理辦法」修正草案，「淡江大學職員遴用及升遷辦法」第四條及第五條修正草案，以及配合「科技部」改制為「國家科學及技術委員會」，修正相關法規名稱及條文（或規定）6項提案。其中淡江大學獎勵專任教師全英語授課實施辦法」部分條文修正草案，為獎勵全英語授課之專任教師修正相關獎勵方式，111學年度起，納入外交系、觀光系、政經系和資工系全英班（原資創系）聘任之教師，獎勵方式依教師聘任系所，每學分鐘點費給予1.25至1.5倍；112學年度起，則依教師聘任系所，每學分減授0.25至0.5小時。
</w:t>
          <w:br/>
          <w:t>會前進行頒獎，軍訓室中校教官郭碧英，輔導「青春安居圈」圈隊進入第12屆品管圈競賽複審，獻替良多；體育事務處副教授黃貴樹及趙曉雯，擔任本校第48屆員工福利委員會義務幹部，匡助良多，由葛校長頒發獎牌各1面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eeb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1167f16e-f827-43e9-9996-2962a439668f.JPEG"/>
                      <pic:cNvPicPr/>
                    </pic:nvPicPr>
                    <pic:blipFill>
                      <a:blip xmlns:r="http://schemas.openxmlformats.org/officeDocument/2006/relationships" r:embed="R030292cd6f9f4b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0292cd6f9f4b0f" /></Relationships>
</file>