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1abc1141f41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黃培育最新專輯演奏會 創意行銷淡水城鄉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校校友音樂創作人黃培育，9月24日在石牆仔內咖啡舉辦最新創作專輯「汫」演奏會，活動預定名額20人，報名滿額。他曾以風格清新的河洛語創作，獲得南方之星創作大賽、臺灣原創音樂大賽獎項，今年推出久違的個人創作專輯，收錄8首最新創作。
</w:t>
          <w:br/>
          <w:t>黃培育畢業於經濟系，在校期間曾一舉拿下第15屆金韶獎創作組第一名、最佳作曲和最佳作詞共3獎項。畢業後仍住在北海岸，本次演出既回憶大學的創作時光，也重遇大學以來的粉絲，攜家帶眷前來；聽眾們一邊品嘗淡水在地餐盒與咖啡，一邊沉浸在音樂與大屯山農村景致中。表演結束後專輯迅速被搶購一空，並被粉絲拿來要求簽名及合影留念。黃培育除了演奏新曲，也熱情與來賓互動，更在安可聲中引吭獻唱。
</w:t>
          <w:br/>
          <w:t>大傳系助理教授馬雨沛說明，「農門淡水」網站由本校重點研究計畫「建構地方創生平台生態系」補助，為了促成淡水城鄉之間的合作共榮有如生態系統的功能而設，因此協助滬尾休閒農業園區等淡水農業區域，將資源轉化成觀光、農遊體驗、綠色療癒的場域。平台由大傳、資工跨系師生共同經營，曾協助南瓜節推廣、籌劃農樂多山中市集，以及此次休閒園區老屋演奏會。後續將推動休閒農業等綠色廊帶的發展。
</w:t>
          <w:br/>
          <w:t>策展人淡水青年陳維信分享，希望用創意的方式行銷淡水城鄉，引介有在地文化特色的音樂創作者，到休閒農業區做專輯發表或宣傳，開創淡水農業區新的營運模式與節慶感。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f3421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dd0d026-a86a-4b66-a078-f2485ccc6959.jpg"/>
                      <pic:cNvPicPr/>
                    </pic:nvPicPr>
                    <pic:blipFill>
                      <a:blip xmlns:r="http://schemas.openxmlformats.org/officeDocument/2006/relationships" r:embed="Re7525275e87249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525275e8724929" /></Relationships>
</file>