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eb1a41c5c4c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【人物短波】洪子珺 林裕凱考上中等學校教師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心理與諮商研究所今年畢業的洪子珺、林裕凱，考取111年度中等學校教師資格考，於7月29日放榜。洪子珺分享，在教心所4年裡，兩年半都在上課與實習中度過，曾前往不同國、高中實習，過程中收穫不少，不只體驗到職場及實際輔導工作，更了解到「想要、需要、夢想」三個區塊的不同，之後希望擔任學校輔導老師。林裕凱表示，平時課程都認真看待，也嘗試用不同角度思考，參與師資培育中心舉辦的工作坊與活動，以服務心來培養實務經驗，近期將完成教育實習，將以成為正式教師為目標。（文／吳映彤）</w:t>
          <w:br/>
        </w:r>
      </w:r>
    </w:p>
  </w:body>
</w:document>
</file>