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5b77c0f2f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文錙中心紅樓夢展 多元呈現名著風貌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假作真時真亦假，無為有時有還無」，紅樓夢為中國四大小說名著之首，深獲不少人的喜愛，除了有專門的「紅學」研究，更衍生不少戲曲及影視作品。文錙藝術中心與大媒體新聞網自10月20日起舉辦「游藝雅趣 紅樓天地」展，10月27日上午10時舉行開幕式，本校秘書長劉艾華、策展人大媒體新聞網董事長辛澎祥、副總編輯陳安婷、淡水區區長巫宗仁、中華民國書學會理事長王為權、天仁茶藝文化基金會副執行長劉淑娟、參展藝術家等近百人參與。
</w:t>
          <w:br/>
          <w:t>本次展覽透過傳統藝術與科技，多元創意呈現紅樓夢之美，展出包括書法、畫作、紙藝、石藝、多媒材裝置等80件作品，包括本校駐校藝術家沈禎於2013年受中華郵政邀請繪製的「紅樓夢」郵票；其中由紙藝家洪新富以不織布創作的「夢迴紅樓」5種顏色展現出5名紅樓人物，活靈活現的人物特色栩栩如生，令人印象深刻；本校駐校藝術家袁金塔所創作的裝置藝術「大觀圓通」透過石材呈現出大觀園的壯麗風貌，由埔里紙廠提供的紙漿製作的「我看紅樓夢」則詮釋賈寶玉的前世今生，以及金陵12釵的「悲」「離」人生，散落的花瓣搭配立體的手工書冊頁，彷彿讓人參與她們不勝唏噓的如夢人生，久久流連不去。
</w:t>
          <w:br/>
          <w:t>除此之外，元智大學管理學院MLAB實驗室，也特別設計虛擬實境體驗，透過VR帶領觀展者進入大觀園觀賞創意物件，還能參加虛擬拍賣；天仁茶藝文化基金會也現場安排「紅樓夢人物茶品」，包括林黛玉的「東方美人茶」、賈寶玉的「文山包種茶」等，讓觀展者在欣賞作品之餘，也能從品茶中感受紅樓夢人物的特色；本次展覽也特別安排觀展者「共同創作」，先由文錙藝術中心主任張炳煌，與沈禎及袁金塔先行合作繪製〈石頭記〉畫作，再由觀展者於留白處以書法、繪畫等各種方式參與以豐富內容，吸引不少觀展者駐足共襄盛舉。
</w:t>
          <w:br/>
          <w:t>張炳煌特別感謝中文系副教授林偉淑不辭辛勞，精選紅樓夢中的詩詞文字提供藝術家們進行創作，也感謝元智大學管理學院助理教授尤淨纓團隊提供VR體驗，「在大學辦理藝術展的好處，在於可以透過不同學系的學術專長，讓展覽不僅於傳統藝術，更能有多元的呈現。」由於喜愛紅樓夢的民眾為數不少，有人特別不遠千里到場觀展，在展場中穿梭並駐足良久；更有人因為觀賞作品深受感動而頻頻拭淚。該展覽展期至12月7日，每日上午9時至下午5時，每週六、日休館；11月5日校慶配合開館，另視疫情狀況彈性調整。喜好紅樓夢的教職員生千萬別錯過難得的機會，一起來陪黛玉葬花、陪寶釵吃螃蟹、陪劉姥姥逛大觀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b75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b929df16-a67f-4fd0-a665-eae04d603f15.jpg"/>
                      <pic:cNvPicPr/>
                    </pic:nvPicPr>
                    <pic:blipFill>
                      <a:blip xmlns:r="http://schemas.openxmlformats.org/officeDocument/2006/relationships" r:embed="R37d3d8dde69848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d3d8dde69848dd" /></Relationships>
</file>