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6409371d3d46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淡江理工學刊2023年起改發行月刊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【本報訊】《淡江理工學刊》《Journal of Applied Science and Engineering》再進化！自2023年起將每月發行，除刊載更多優質學術論文，同時提升期刊能見度，朝向晉身SCI科學引文索引（Science Citation Index, SCI）的行列邁進。
</w:t>
          <w:br/>
          <w:t>總編輯，水環系教授李奇旺表示，理工學刊自1998年7月創刊後，歷經多位總編輯在投稿機制、出版運作機制、網站友善性等環環相扣的改革下，逐步呈現學術價值，於2002年收錄於EI and Scopus資料庫；2017年收錄於ESCI(Emerging Sources Citation Index)資料庫；2020年7月，為提升能見度並建立更優質的形象，以帶來更高的網站流量與曝光，進行網站更新，建立友善網頁，優化搜索引擎。而期刊編輯作業，也採用Overleaf論文排版軟體及Mathpix方程式軟體，以提高作業效率。
</w:t>
          <w:br/>
          <w:t>李奇旺指出，學術期刊能被學術界認可，有其多元的指標，同時也要有諸多資源的挹注。《Journal of Applied Science and Engineering》因稿源充足，近期年投稿量達1000篇以上，平均接受率為20%，目前每期刊登20篇，為使投稿者論文接受後到出版的更有效率，擬自2023年1月（第26卷第1期）起轉換為「月刊」，每年出刊12期，每期刊登15至20篇，一年約計刊登180至240篇論文。</w:t>
          <w:br/>
        </w:r>
      </w:r>
    </w:p>
  </w:body>
</w:document>
</file>