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247883ce8948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教心所舉辦精準健康諮商論壇</w:t>
        </w:r>
      </w:r>
    </w:p>
    <w:p>
      <w:pPr>
        <w:jc w:val="right"/>
      </w:pPr>
      <w:r>
        <w:r>
          <w:rPr>
            <w:rFonts w:ascii="Segoe UI" w:hAnsi="Segoe UI" w:eastAsia="Segoe UI"/>
            <w:sz w:val="28"/>
            <w:color w:val="888888"/>
            <w:b/>
          </w:rPr>
          <w:t>校友回娘家</w:t>
        </w:r>
      </w:r>
    </w:p>
    <w:p>
      <w:pPr>
        <w:jc w:val="left"/>
      </w:pPr>
      <w:r>
        <w:r>
          <w:rPr>
            <w:rFonts w:ascii="Segoe UI" w:hAnsi="Segoe UI" w:eastAsia="Segoe UI"/>
            <w:sz w:val="28"/>
            <w:color w:val="000000"/>
          </w:rPr>
          <w:t>【記者高瑞妤淡水校園報導】本校教育心理與諮商研究所舉辦的「精準健康諮商對於諮商專業工作的多元啟發」論壇，於11月5日上午9時30分在ED201教室舉行，開幕式由教育學院院長陳國華及教育心理與諮商研究所所長張貴傑主持，緯創資通股份有限公司研發二部方案創新I/資深處長陳大愚擔任主講人，邀請土城衛生所諮商心理師李克翰、李政洋身心診所諮商心理師李汶軒兩位所友，與該所副教授邱惟真、台北市諮商心理師公會理事長藍挹丰等4人為與談人一同參與，聽講者逾40人。 下午亦辦理實習座談會。
</w:t>
          <w:br/>
          <w:t>　張貴傑表示「未來跨領域職業只會增加，希望學生不要否定自己過往所學」，演說主題圍繞於產業智慧化的應用，並提及智慧化優勢和大眾對AI使用的擔憂。陳大愚說明，「無論是AI或虛擬實境，最終都要回歸人心」，在追求跨領域衝撞的同時，也應該去思考如何兼具AI倫理與實際的應用。</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dd6e07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5c6a9289-46e3-4f2e-bb50-cdd48d4537ce.jpg"/>
                      <pic:cNvPicPr/>
                    </pic:nvPicPr>
                    <pic:blipFill>
                      <a:blip xmlns:r="http://schemas.openxmlformats.org/officeDocument/2006/relationships" r:embed="R350ba51b0aee4fb3"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0ba51b0aee4fb3" /></Relationships>
</file>