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0f3404b7c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28 TKU Scholars named in World’s Top 2% Scientists List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Campus focus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latest World’s Top 2% Scientists’ List was published by Mendeley Data which is owned by the world-renowned publisher Elsevier in October. 23 scholars from TKU were named in Top 2% Scientists (Career Impact) (1960-2022) List, 16 in 2021 Top 2% Most Influential Scientists (Single Year) List. Totally 28 (non-repeated) researchers from the faculty, students and alumni of Tamkang were listed. The record is more brilliant than last year.
</w:t>
          <w:br/>
          <w:t>Increased by 2 from that of last year, the 23 TKU scholars in Top 2% Scientists (Career Impact) (1960-2022) List are Dr. Jong Shenq Guo from Department of Mathematics, Dr. I-Nan Lin from Department of Physics, Dr. San-Lang Wang and Feng-Nien Kuo from Department of Chemistry, Dr. I-Cheng Yeh and Dr. Jong-Dar Yau from Department of Civil Engineering, Dr. Li-Chiu Chang from Department of Water Resources and Environmental Engineering, Dr. Chii-Dong Ho, Dr. Liao-Ping Cheng, Dr. Ho-Ming Yeh, Dr. Kuo-Jen Hwang and Dr. Hsuan-Fu Yu from Department of Chemical and Materials Engineering, Dr. Chun-Fei Hsu, Dr. Tsu-Tian Lee, and Dr. Chien-Ching Chiu from Department of Electrical and Computer Engineering, Dr. Chia-Chi Sun from Department of International Business, Dr. Chi-Bin Cheng, Dr. Huan-Jyh Shyur, and Dr. Young-Chang Hou from Department of Information Management, Dr. Shu-Hsien Liao, Dr, Hsu-Shih Shih and Dr. Ruey-Chyn Tsaur from Department of Management Sciences, and Dr. Sohail INayatullah from Department of Education and Futures Design.
</w:t>
          <w:br/>
          <w:t>16 TKU researchers in 2021 Top 2% Most Influential Scientists (Single Year) List, which also includes 2 more scholars than last year, are Dr. Jong-Shenq Guo from Department of Mathematics, Dr. Chung-Li Dong, Yu-Cheng Huang, and Dr. Chi-Cheng Lee from Department of Physics, Dr. San-Lang Wang from Department of Chemistry, Dr. I-Cheng Yeh and Dr. Jong-Dar Yau from Department of Civil Engineering, Dr. Li-Chiu Chang from Department of Water Resources and Environmental Engineering, Dr. Chun-Fei Hsu from Department of Electrical and Computer Engineering, Dr. Chia-Chi Sun from Department of International Business, Dr. Yu-Hui Fang from Department of Accounting, Dr. Shu-Hsien Liao, Dr, Hsu-Shih Shih and Dr. Ruey-Chyn Tsaur from Department of Management Sciences, and Dr. Sohail INayatullah from Department of Education and Futures Design, and Dr. Yi-Hsuan Wang from Department of Educational Technology.
</w:t>
          <w:br/>
          <w:t>Stanford University compiled the list, using Scopus, the biggest abstract and citation database in the world. It selects world’s top 2% from nearly 800 million scientists from 22 scientific fields and 176 subfields. The list is categorized into 2 sub lists: Top 2% Scientists (Career Impact) (1960-2022) List and 2021 Top 2% Most Influential Scientists (Single Year) List. The analysis team used 5 key indexes of Scopus author profiles as of September 1, 2022 to reflect the influence of their research papers, such as citations, Hirsch h-index, co-authorship adjusted Schreiber hm-index, citations to papers in different authorship positions and a composite indicator.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4876800"/>
              <wp:effectExtent l="0" t="0" r="0" b="0"/>
              <wp:docPr id="1" name="IMG_0d9895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875fd4f-5383-484e-81d4-49ffdf889d48.jpg"/>
                      <pic:cNvPicPr/>
                    </pic:nvPicPr>
                    <pic:blipFill>
                      <a:blip xmlns:r="http://schemas.openxmlformats.org/officeDocument/2006/relationships" r:embed="Rc5d32a5f185149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45664" cy="4876800"/>
              <wp:effectExtent l="0" t="0" r="0" b="0"/>
              <wp:docPr id="1" name="IMG_d7dbaf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53f6e1c7-cd2a-4625-bf7e-1c6e6b98f7f4.jpg"/>
                      <pic:cNvPicPr/>
                    </pic:nvPicPr>
                    <pic:blipFill>
                      <a:blip xmlns:r="http://schemas.openxmlformats.org/officeDocument/2006/relationships" r:embed="R2a831ce8bb1d49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56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d32a5f18514961" /><Relationship Type="http://schemas.openxmlformats.org/officeDocument/2006/relationships/image" Target="/media/image2.bin" Id="R2a831ce8bb1d490c" /></Relationships>
</file>