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61bb78ee74af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2022大學社會責任實踐博覽會 本校3計畫展示成果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岳軒、鄧晴台北報導】本校USR計畫「淡水好生活—學習型城鄉建構計畫」、「『農』情『食課』-無毒、有機印象淡水」、「淡蘭海陸輕旅遊、智慧互動趴趴走」團隊，11月19、20日至臺北松山文創園區參加「2022大學社會責任實踐博覽會」（2022 USR EXPO），介紹三年以來行動實踐的成果，學術副校長許輝煌特別到場參與，並感謝計畫同仁的辛勞。
</w:t>
          <w:br/>
          <w:t>「淡水好生活」計畫，展示透過將課程與學生帶到場域，邀請社區一起行動，進行「國際連結」、「環境改善」與「生活實驗室」等場域實踐模式，進行「有任務的學習」成果，包括「大淡水地區教學資源分享平台」、「SDGs北淡環境議題聯盟」、「家鄉守護基地」、「經營一條城市文化遊廊」、「自導式文化參訪4.0」、「小手大學問」、「2022淡江構築」、「2022國際鏈結工作」等12條路線。
</w:t>
          <w:br/>
          <w:t>「農情食課」計畫，貫徹「吃就是最好的教科書，餐桌及茶桌就是最好的書桌」的理念，透過許多小班的微學分課程，讓學生了解選擇農產品的關鍵不是價格，還有無毒、有機的精緻與風味不同之處；農事體驗更加深學生對感受臺灣農業的價值和了解；另透過在地創生，提供希望回到家鄉創業的人們，有好的商品銷售和友善的環境，讓更多人選擇有機無毒的農產品。
</w:t>
          <w:br/>
          <w:t>「淡蘭海陸輕旅遊、智慧互動趴趴走」計畫定位在「時空旅程＋夢想成真的第一步」，包含靜態展與VR實境互動體驗。靜態展包含以清法戰爭為主軸之「滬尾宴」故事、馬偕劇展之古裝、淡蘭古道美感探索手冊搭配「淡蘭古道美感探索」前導片等內容；動態展由觀光管理學系的臺灣及國際（日本、馬歇爾群島及巴西）學生合作，透過VR影片、蘭陽平原地景翻翻卡，使參觀者對本次地理與歷史旅遊故事留下生動的印象。
</w:t>
          <w:br/>
          <w:t>11月19日由建築系教授黃瑞茂進行教學實踐績優計畫「就地拼貼術----參與式的設計工作坊之行動研究」分享，就「問題意識」、「執行場域」、「計畫對應SDGs」、「教學研究設計」、「教學研究歷程」、「教學實踐成果」、「教學反思與未來計畫省思」及「執行心得分享」等部分逐一說明，強調指導教師在實踐場域的多方重要角色，及「在場」的重要性。
</w:t>
          <w:br/>
          <w:t>11月20日由「淡水好生活—學習型城鄉建構計畫』共同主持人，經濟系系主任林彥伶和經濟碩一朱書宏在USR TALK，以「時光旅人17」為題，透過50年前和50年後的時空氛圍，搭配〈平凡之路〉、〈微光〉等歌曲，共同分享團隊在柬埔寨的服務經歷。「在臺灣就醫、喝水、吃東西都很方便，但在柬埔寨卻不是這樣子，因為他們的近況就像50年前的臺灣。」柬埔寨的經驗，讓他們都更懂得珍惜在臺灣所擁有的資源和社會福利。
</w:t>
          <w:br/>
          <w:t>  林彥伶認為，每年都能有一次成果交流滿好的，只是今年淡江的展場分散有點可惜；朱書宏則表示「能將柬埔寨的生活和經驗帶向其他學校的人分享是滿特別的一件事，希望下次有機會再參加。」觀展者周姓學生分享，「這一次的展覽開拓了我的眼界，透過教育部的支持與校內師長、學生的努力，讓眾人的心血注入臺灣一片片逐漸沒落的土地。未來希望多關注相關活動，對我來說是個重要的課題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b46412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1/m\b9dd2334-982b-4a80-a3fb-94682c4d1319.jpg"/>
                      <pic:cNvPicPr/>
                    </pic:nvPicPr>
                    <pic:blipFill>
                      <a:blip xmlns:r="http://schemas.openxmlformats.org/officeDocument/2006/relationships" r:embed="Rabe5e59de5804bb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f55c6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1/m\0e22b12b-f7c3-47f0-8b40-ed089adc78fa.JPG"/>
                      <pic:cNvPicPr/>
                    </pic:nvPicPr>
                    <pic:blipFill>
                      <a:blip xmlns:r="http://schemas.openxmlformats.org/officeDocument/2006/relationships" r:embed="Ra42d16783f7d40c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be5e59de5804bb5" /><Relationship Type="http://schemas.openxmlformats.org/officeDocument/2006/relationships/image" Target="/media/image2.bin" Id="Ra42d16783f7d40cd" /></Relationships>
</file>