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5e58aed4b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教育學院大師講座 王宏仁談西灣學院經驗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教育學院邀請國立中山大學西灣學院院長王宏仁，以「南方觀點的教育實驗：以中山大學為例」，於11月28日上午10時於I201進行大師演講，分享該校西灣學院如何創造支持環境，讓師生、業界一同協助學生跨領域發展的作法，並進行師生意見交流。
</w:t>
          <w:br/>
          <w:t>西灣學院2019年成立，由人文暨科技跨領域學士學位學程與4個教育中心組成，推動「探索、實作、跨域」精神的各式課程、主題式系列工作坊與基礎素養能力。教育學院院長陳國華對於西灣學院為銜接108課綱的自主學習精神所設計，具創新與富彈性的實驗教育甚為激賞，因而促成本次講座。
</w:t>
          <w:br/>
          <w:t>王宏仁以該校「創造跨領域hub」作分享，強調該校通識教育改革核心在於「創造師生跨領域教學現場」，對接高中端，也銜接各學院大學專業領域，落實社會實踐。
</w:t>
          <w:br/>
          <w:t>王院長表示，除了進行「營造跨領域的學習環境」，並安排不同領域專長老師授課，讓學生自由選課，願景在培育斜槓青年。他由教師、學生兩方面詳細說明提供制度、環境支持的作法與遭遇之困境。在協助教師解決教學困境方面，他舉例中山為鼓勵教師共同設計課程，以「共時授課」的方式，讓每位授課老師皆享有全時的學分，協助教師跨域合作。此外，在校方支持下增加院專任師資，不隸屬任何既有學術單位，亦增加其彈性。同時透過對外爭取計畫，如USR、HISP、教學實踐研究計畫等，由學院作為整合平台，亦有效協助教師跨域合作。學生方面，除創造創新學習空間，再透過既有通識教育課程、強調實作課程、（微）學程，搭配自主學習、營隊、國際學習與交流，來創造學生跨領域的制度環境。
</w:t>
          <w:br/>
          <w:t>在提問時間，回覆外交系助理教授李文基「如何評估跨領域成果成效？」的提問時，王宏仁認為，「實作」是最佳衡量方式，他所接觸到來自企業的聲音是：「他們缺的是有人文素養，又懂得科技的人才。」所以「人文素養」才是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31af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553d387-a676-4a41-a817-e0ee923335fc.jpg"/>
                      <pic:cNvPicPr/>
                    </pic:nvPicPr>
                    <pic:blipFill>
                      <a:blip xmlns:r="http://schemas.openxmlformats.org/officeDocument/2006/relationships" r:embed="Rdcf187535f7d4d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f187535f7d4df0" /></Relationships>
</file>