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d9e2b0a5d4d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投資八大心法 賴建承分享操作技巧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如何操作股票在技術面和籌碼面穩當獲利？財金系教授顧廣平主持「綠色金融與市場趨勢」講座，邀請萬寶證券投顧執行長，經濟系校友賴建承，於11月29日下午2時在商管大樓B713室主講：「如何打造您的證券金融DNA」，分享其進入金融業的職前準備，及透過25年經驗累積下來的投資八大心法。
</w:t>
          <w:br/>
          <w:t>  「結合能力與喜好，才能做得長久。」賴建承首先說明進軍金融業，需要提前準備，並提供產業前景、個人成長、升遷機會、合理報酬和工作價值等五大思考方向，鼓勵同學提前考取CFP、CFA等國際專業證照，培養組織規劃和溝通應變等能力。緊接著他點出，隨著產業演進加快和AI智能的崛起，傳統工作即將被取代，呼籲同學及早探索適合的技能，把握黃金10年，建立競爭力與創造力。
</w:t>
          <w:br/>
          <w:t>  他分享自己的投資八大心法，分別為「合理的風險是件好事」、「人多的地方千萬別去」、「跳脫框架賺全球財富」、「趨勢是贏的先行指標」、「果決與格局確立勝敗」、「業績成長創造黑馬股」、「精研財報避財務地雷」、「借專家腦袋事半功倍」，提醒同學投資有賺有賠，唯有做好理財規劃，才能成為真正的財金專家。
</w:t>
          <w:br/>
          <w:t>　賴建承表示：「金融業靠的是腦袋，想要賺大錢需及早開始，避免因玩樂而錯過磨練實力的最佳時機。遇到問題時應主動尋求專家協助，不恥下問。」他也詳細解說各種股票操作技巧，幫助同學理解經濟指標的運用與判讀。法文三林翌萁表示：「經由演講明白證券金融業體系如何發展，瞭解相關的專業知識，還可以和綠色金融做整合。讓我眼前一亮的是，今天講師的舉例更能理解演講主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2d1dd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57309538-5e97-43ab-8b09-60d4b957bb46.JPG"/>
                      <pic:cNvPicPr/>
                    </pic:nvPicPr>
                    <pic:blipFill>
                      <a:blip xmlns:r="http://schemas.openxmlformats.org/officeDocument/2006/relationships" r:embed="R2183835c96be4f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83835c96be4f37" /></Relationships>
</file>