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09018bc6a1401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暖心淡江人 暖述猴硐事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「返照」成果展 用創作分享礦工生命故事
</w:t>
          <w:br/>
          <w:t>【記者陳楷威淡水校園報導】本校通識與核心課程中心專業知能服務學習課程「身體語言與環境探索」，與臺大創新設計學院「音樂合作的藝術與實踐」課程、猴硐礦工文史館合作，將老礦工分享的生命故事，透過舞蹈與音樂創作方式呈現，並舉行兩場成果發表「返照」。首場於12月3日晚上7時在本校文錙音樂廳舉行，教務長蔡宗儒、通核中心主任戴佳茹、淡水區區長巫宗仁、平溪區區長曾繁盛、猴硐礦工文史館理事長林正福、創辦人周朝南、新北市政府青年局主任秘書江奇叡、猴硐礦工文史協會多位成員到場觀展。
</w:t>
          <w:br/>
          <w:t>「返照」共安排五組同學進行表演，第一組《在路上挖》，以舞蹈搭配嘻哈音樂，演繹礦工的一天，從起床、出門工作、發生災難、獲救等過程，呈現礦工的特殊性與危險性；第二組《過往雲煙》，以礦工生活紀錄片為引，搭配精心設計的服裝，用舞蹈還原礦工的生活與心境；第三組《邊‧線–努力生產‧安全為先》，以採礦場附近的警告標語作為主題名稱，用有張力的舞蹈伴隨採礦的真實聲景，表達礦工在生與死之間交錯的心情；第四組《魂‧離合》，透過五段舞蹈，表達從都市進入猴硐的反璞歸真，並藉由靈魂間的互動，展現體會真實的生命意義與價值；最後登場的《掘‧抉》，由「身體語言與環境探索」授課教師，通核中心助理教授吳文琪親自擔綱，將礦工們從痛苦、迷茫、壓迫的心境中挖掘答案，到不斷與死神擦肩而過的生命抉擇，最終錘鍊出生命美好的心情轉折完整呈現。
</w:t>
          <w:br/>
          <w:t>演出結束後進行頒獎，《邊‧線–努力生產‧安全為先》獲得最佳表演獎；《魂‧離合》獲得最佳創意獎；《掘‧抉》獲得最佳設計獎；《在路上挖》獲得最佳樂舞獎；《過往雲煙》獲得最佳情境獎。「音樂合作的藝術與實踐」授課教師，臺灣大學創新設計學院助理教授蔡佳芬表示，透過這次合作的機會，讓學舞蹈與學音樂的同學有了互相學習的機會，「對於同學們在創作前，必須先去解礦工的生活與生命歷程，再結合他們的心境進行創作，我覺得這是很不容易的。」
</w:t>
          <w:br/>
          <w:t>「返照」第二場次將於12月11日下午4時30分在猴硐煤礦博物園區廣場舉行，學生事務處也會在當天下午1時起進行「服務學習課程融入地方議題探索活動」，安排體驗認識礦工生活，期望從實際體驗中反思課程、相關活動設計、畢業專題等方向。歡迎有興趣的教職員生前往觀賞。
</w:t>
          <w:br/>
          <w:t>
</w:t>
          <w:br/>
          <w:t>學務處 經探號助猴硐退休礦工圓「大學夢」
</w:t>
          <w:br/>
          <w:t>【記者林育珊淡水校園報導】「請大家看著這裡，露出你們最燦爛的微笑，我們要拍畢業大合照囉！1、2、3，OK！」穿著學士服，9位猴硐退休礦工們擺好姿勢，開心又感動地拍下人生中最難忘懷的大學畢業照！學生事務處12月3日下午3時舉辦「半日大學生體驗活動」，邀請猴硐退休礦工至本校體驗大學生生活。經濟系系主任林彥伶帶領經探號團隊，帶著長輩們體驗大學課程，並身穿學士服參加畢業典禮。
</w:t>
          <w:br/>
          <w:t>活動由大學課程展開，林彥伶帶著大家，使用手機透過「kahoot！」學習經濟學的基本概念，頒發優勝學生小餅乾，接著讓他們用這些小餅乾當籌碼，進行「誰吃到天堂地獄料理大選擇」及「最小且唯一者獲勝」等遊戲，讓他們從中學習經濟學中的相關理論，過程中只見「學生們」歪頭思索、手忙腳亂填答、互虧、拼演技等動作連連，十分專心且融入，讓整個教室充滿歡笑。課程結束後安排畢業典禮和舞會，讓大家穿上學士服、拍攝畢業照，在歡笑與泛淚的感動中，完成大學生體驗活動。
</w:t>
          <w:br/>
          <w:t>溫曉瑩覺得這個活動很新奇，也讓她知道原來現在大學會利用手機上課，「我最喜愛穿學士服、拍畢業照的那一刻，讓我很感動。」周朝南開心的分享，過去即使擁有優異的學業成績，但因家庭因素沒能繼續求學，今天完成了70年未完成的夢，80歲的自己終於讀了大學，還拍了張畢業照，非常感謝大家；吳朝宗感謝淡江同學們的親切照顧，更感動的說「我畢業了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025064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2/m\a658a7d9-bcfd-4172-9792-f76f0ec8b72f.jpeg"/>
                      <pic:cNvPicPr/>
                    </pic:nvPicPr>
                    <pic:blipFill>
                      <a:blip xmlns:r="http://schemas.openxmlformats.org/officeDocument/2006/relationships" r:embed="R8e9a64da01d8487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65ca95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2/m\60d09b09-f3c4-4e20-8811-e1f127b4e667.jpeg"/>
                      <pic:cNvPicPr/>
                    </pic:nvPicPr>
                    <pic:blipFill>
                      <a:blip xmlns:r="http://schemas.openxmlformats.org/officeDocument/2006/relationships" r:embed="Rb1356ba7c2fa465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0b27b0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2/m\7ceba767-8e8e-4155-ac7b-e53fd8446e96.JPG"/>
                      <pic:cNvPicPr/>
                    </pic:nvPicPr>
                    <pic:blipFill>
                      <a:blip xmlns:r="http://schemas.openxmlformats.org/officeDocument/2006/relationships" r:embed="Ra177358692a94ae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e9a64da01d84872" /><Relationship Type="http://schemas.openxmlformats.org/officeDocument/2006/relationships/image" Target="/media/image2.bin" Id="Rb1356ba7c2fa465a" /><Relationship Type="http://schemas.openxmlformats.org/officeDocument/2006/relationships/image" Target="/media/image3.bin" Id="Ra177358692a94aea" /></Relationships>
</file>