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dd86b7ed5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四月十六日（週一）
</w:t>
          <w:br/>
          <w:t>△生輔組邀請台北縣政府環保局，分別於今日與下週四（26日）上午八時至中午十二時，在五虎崗機車停車場與社團辦公室前廣場，舉辦機車廢氣檢測服務活動。（饒慧雯）
</w:t>
          <w:br/>
          <w:t>△英文系於5月2日（三），晚上六時二十分至八時三十分於T112舉辦89英文系英詩背誦比賽，即日起至英文系辦T1101找Monica助教報名及指定詩稿，本月27日截止報名。（饒慧雯）
</w:t>
          <w:br/>
          <w:t>△圖書館將於四月二十四日晚間六時三十分及二十六日下午二時舉辦「博碩士論文何處找」講習活動，介紹如何利用本校資料庫查詢國內外博碩士論文資料，及全國博碩士論文摘要檢索系統的使用方式，即日起開始報名，報名請上http://talis.lib.tku.edu.tw/，並自行列印上課證，或至總館三樓參考諮詢台、鍾靈分館及台北分館流通櫃台報名。（李光第）
</w:t>
          <w:br/>
          <w:t>△學輔組將於本月24日至6月5日，每週二下午二時至四時卅分於B409室開設「情緒拼盤團體」，有興趣的同學即日起可至B410室向莊小姐報名，額滿為止。（饒慧雯）
</w:t>
          <w:br/>
          <w:t>△學輔組將於5月26、27日（週六、日），上午9時至12時、下午1 時30分至5時於B409開設「心理演劇成長團體」，即日起可至B410室向莊小姐報名，額滿為止。（饒慧雯）
</w:t>
          <w:br/>
          <w:t>△學輔組將於5月5、6日，上午9時至12時、下午2時至5時於B409室開設「舞蹈表達與自我成長工作坊」，即日起可至B410室向莊小姐報名，額滿為止。（饒慧雯）
</w:t>
          <w:br/>
          <w:t>△非書資料室本週為「李安作品週」，播出時間中午12時30分及晚間6時30分，地點在圖書館多媒體資源室。（李光第）
</w:t>
          <w:br/>
          <w:t>
</w:t>
          <w:br/>
          <w:t>四月十七日（週二）
</w:t>
          <w:br/>
          <w:t>△海博館本週播出「海道王國」影片，時間上午10時、11時，下午1時、2時，地點在三樓視廳室。（李光第）</w:t>
          <w:br/>
        </w:r>
      </w:r>
    </w:p>
  </w:body>
</w:document>
</file>