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57c1aa05ef458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原資中心攜手源社舉辦泰雅族文化體驗活動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怡惠淡水校園報導】為推廣泰雅族傳統文化，原資中心與源社於12月3日至4日在烏來GESUW給樹營地舉辦「泰豐狂」活動，共有19人一同到烏來部落體驗泰雅族文化。兩天一夜的行程中，源社帶領眾人學習泰雅族的傳統歌舞、陶土項鍊DIY與製作竹筒飯，享用泰雅族傳統烤肉，還有狩獵教學和弓箭體驗、傳統服飾及紋面體驗等多項豐富行程。
</w:t>
          <w:br/>
          <w:t>社長、企管三林張毓庭表示，此次活動主要是希望大家能學習到泰雅族的傳統技藝，其次則是讓校內外同學能有彼此交流的機會。原本預設參加者多數為社團成員，沒想到超過半數都是非原民社學生，能夠讓更多人認識這個族群，讓她感到相當有趣。另外，她更鼓勵同為原住民的學弟妹們，能夠凝聚起來，讓社團被更多人看見，也想向眾人傳達原住民跟大家都是一家人，只是身分不同而已，期盼所有人能放下對於原住民的成見，以平等的方式和諧共處。
</w:t>
          <w:br/>
          <w:t>林張毓庭也分享：「這次非原民生給予的回饋是希望學校未來能舉辦更多原住民活動，我也期許往後同學能更認識原住民族群，不要帶有刻板印象或偏見，源社於下學期會舉辦更多相關活動，歡迎大家一同參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395472"/>
              <wp:effectExtent l="0" t="0" r="0" b="0"/>
              <wp:docPr id="1" name="IMG_ad3686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d326d93a-9e3b-449a-84ff-b70cec8ca045.jpg"/>
                      <pic:cNvPicPr/>
                    </pic:nvPicPr>
                    <pic:blipFill>
                      <a:blip xmlns:r="http://schemas.openxmlformats.org/officeDocument/2006/relationships" r:embed="R5c2a63b65a65422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3954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2a63b65a65422b" /></Relationships>
</file>