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4e7bcd116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何曼禎分享故宮90週年乾隆潮新媒體藝術展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【記者宋品萱淡水校園報導】歷史學系於12月13日下午3時在HC105舉辦演講，由歷史學系兼任副教授李月娥主持，邀請玉康創意整合行銷創意總監何曼禎，以「乾隆潮 故宮90週年乾隆潮新媒體藝術展」為題，介紹2013年國立故宮博物院展出，由她主導最具份量的「乾隆潮」，吸引了40多位同學到場聆聽。
</w:t>
          <w:br/>
          <w:t>  《乾隆潮》是故宮首次以同一概念雙重手法，在「乾隆新潮媒體大展」展期中並列「乾隆皇帝的藝術品味」文物展，打造詮釋乾隆皇帝的藝術欣賞力，運用典藏文物與科技藝術的結合，營造古典與時尚衝突的美學氛圍，並利用展覽空間規劃和行動敘事空間，把乾隆皇帝、互動科技、時尚以及文創互相結合，例如結合AR技術，觀眾能自己布局山水畫，並蓋上乾隆印，用互動的方式，引導觀眾投入乾隆的角色，以多種觀點深刻理解文物內涵，透過新媒體藝術的展現，讓人人都可以成為乾隆。
</w:t>
          <w:br/>
          <w:t>  演講最後何曼禎一一詳細回答同學的提問，財金四郭芸辰提問：「很多產業很注重行銷，如何開拓自身的創意呢?」、日文二范硯婷問到「若想到貴公司面試，何曼禎老師的面試條件為何?有什麼方法可以脫穎而出嗎?」何曼禎分別以「在日常生活中觀察四周的事物很重要，學會觀察後再把觀察到的東西結合在一起，就會有源源不絕的創作靈感。」、「首先會了解到面試者對行銷活動的了解，以及有無信念及行動力，若沒有經驗但是懷抱熱誠，就會給彼此一個機會。」
</w:t>
          <w:br/>
          <w:t>  產經二黃琳慧分享「很難得可以遇到厲害的講師，我通常都直接看到展覽，對展覽的幕後工作了解的比較少，今天是我第一次聽到這麼詳細的展覽完整介紹。」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432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17b9107-626d-46c0-b0bb-9b0d5a30d30f.jpg"/>
                      <pic:cNvPicPr/>
                    </pic:nvPicPr>
                    <pic:blipFill>
                      <a:blip xmlns:r="http://schemas.openxmlformats.org/officeDocument/2006/relationships" r:embed="Rc26eff1675aa4e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ff52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9e65dac-1c80-4e45-9402-6a4a57ae3235.jpg"/>
                      <pic:cNvPicPr/>
                    </pic:nvPicPr>
                    <pic:blipFill>
                      <a:blip xmlns:r="http://schemas.openxmlformats.org/officeDocument/2006/relationships" r:embed="R1ffe6261d0bc40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6eff1675aa4e8c" /><Relationship Type="http://schemas.openxmlformats.org/officeDocument/2006/relationships/image" Target="/media/image2.bin" Id="R1ffe6261d0bc405b" /></Relationships>
</file>