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1f6d0462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1.著作權保護的期間有多久？
</w:t>
          <w:br/>
          <w:t>（1）除了攝影、視聽、錄音和表演外，著作財產權保護的期間為著作人的終身(生存的期間)到死後50年(第50年當年的最後一天)。
</w:t>
          <w:br/>
          <w:t>（2）創作完成後50年。
</w:t>
          <w:br/>
          <w:t>2.大賣場、百貨公司為了提供良好消費環境，播放流行音樂CD，請問是否要取得授權？
</w:t>
          <w:br/>
          <w:t>（1）不需要，因為買的是正版CD，所以可以公開播放。
</w:t>
          <w:br/>
          <w:t>（2）需要喔！在公共場所播放CD音樂，會涉及「公開演出」，必須分別得到音樂著作及錄音著作財產權人的同意或授權才可以。
</w:t>
          <w:br/>
          <w:t>3.合法軟體所有人可以自己使用正版軟體，同時將備用存檔軟體借給別人使用嗎？
</w:t>
          <w:br/>
          <w:t>（1）可以喔，因為我是買正版的軟體，所以可以將備用檔出借。
</w:t>
          <w:br/>
          <w:t>（2）不可以！正版軟體的所有人，可以因為「備份存檔」之需要複製1份，但複製1份僅能做為備份，不能借給別人使用。
</w:t>
          <w:br/>
          <w:t>答案：1.（1）2.（2）3.（2）</w:t>
          <w:br/>
        </w:r>
      </w:r>
    </w:p>
  </w:body>
</w:document>
</file>