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7e7b5fff046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寒假服務隊返鄉回饋所學寓教於樂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南校友會2月1日至3日在臺南市東陽國小舉辦「春日部防衛隊遊玩未來新世界」營隊，服務員返鄉舉辦闖關遊戲、運動會、RPG角色扮演遊戲，以及永續、反霸凌課程，並結合在地特色，帶領學童認識濕地生態，學習環保及保育概念，共逾百人參與。
</w:t>
          <w:br/>
          <w:t>隊長、管科三許雅雲說明，透過營隊課程、活動，以及服務員的言行舉止樹立典範，並陪伴關懷偏鄉孩子們，讓他們從中學習團隊合作，建立健康的生活態度，也將所學知識傳達給小朋友，達到寓教於樂的效果。她希望能把返鄉服務的精神與溫暖傳遞出去，就像是播下種子，或許有一天，這些種子發了芽，成長茁壯，就能夠再回饋家鄉。
</w:t>
          <w:br/>
          <w:t>最後，許雅雲也表示這次活動培養了服務員的軟實力，過程雖然疲憊，但很值得。期許大家都能珍惜身邊的夥伴們，就像由「四個朋友」所演唱的營歌〈因為有你〉，因為有團隊的每一個人，所以才更有意義。（文／林育珊）
</w:t>
          <w:br/>
          <w:t>機器人研究社2月1日至3日在校內舉辦「機器人寒假高中營隊」，共有37位高中生參加，課程安排各式各樣的實作體驗，包括操作Arduino、學習C語言、Python影像處理、運用雷射切割等，並透過實際的手作活動，啟發高中生對機器人的興趣。
</w:t>
          <w:br/>
          <w:t>營隊副召、電機四鄭昌立表示：「籌備營隊最大的困難在於教材的準備，我們設計多元的課程，從程式教學到實際動手做等多項活動，這些課程在材料準備及教案設計，都要從零開始討論，甚至到活動前幾天我們都還在使用3D列印機印製教材。不過，這些努力都值得，因為學員們皆認真參與營隊，也對課程及實作成品相當滿意，相信他們在這三天的活動中都收穫甚多，在未來都能朝向自己喜歡的興趣發展。」（文／陳楷威）
</w:t>
          <w:br/>
          <w:t>
</w:t>
          <w:br/>
          <w:t>嘉義雲林校友會2月1日至3日在嘉義縣龍山國小舉辦「紅蜻蜓育樂營」，23位服務員返鄉貢獻心力，透過設計遊戲關卡與實作課程，帶領32名小學生在快樂中學習、成長。
</w:t>
          <w:br/>
          <w:t>本次課程以「自然科學」為主軸，活動設計融入水資源循環，傳達環保概念，並引導學童探索課本以外的世界，學習不同知識，培養多向思考的能力。活動安排動、靜態皆有，例如科學實作、美勞作品製作等，大地遊戲、RPG角色扮演遊戲等，藉此訓練團隊合作能力，聆聽彼此的想法，激發想像力、增強肢體協調。
</w:t>
          <w:br/>
          <w:t>隊長、教科二吳珮栩表示，舉辦服務隊不僅讓小朋友學習課外知識，更多的是培養團體合作與健康的生活態度。透過設計不一樣的課程，帶給偏鄉孩童有別以往的體驗，達到「寓教於樂」的目的，同時也讓服務員有自我實現與成長的機會，彼此都有收穫，是很特別的經驗。（文／李意文）
</w:t>
          <w:br/>
          <w:t>
</w:t>
          <w:br/>
          <w:t>彰化校友會2月1日至4日在彰化縣陸豐國小舉辦「『科』望見路上最美的『豐』景」營隊，由15位服務員帶領57位學員進行一系列的科學教育相關活動，以兒童科學為主軸，加入雙語教育，嘗試為服務隊開啟新篇章。
</w:t>
          <w:br/>
          <w:t>本次以主題式英文帶入課程，服務員自創營歌帶領小朋友投入英語學習；以「小紅帽」童話故事引導學員認識食品標章、食品安全與環境關係；營隊主打的科學手作課程分為兩個部分，低年級以物理為主，體驗手作足球臺，高年級以化學課為主，用硼砂製作史萊姆，讓小朋友自己製作日常可見的玩具。
</w:t>
          <w:br/>
          <w:t>隊長、管科二黃嬿雅分享，很高興可以將自身所學回饋給家鄉的下一代學子，去年也有參加營隊，今年自己和同伴在領導及籌備各方面都進步許多，雖然此次活動面臨服務員人手不足的問題，幸好夥伴都一起面對並解決。此外，這次參與服務隊不僅獲得回饋家鄉的滿足感，最重要的是能盡一己之力幫助有需要的人，而且無形中也結交一群好夥伴。（文／方亭筑）
</w:t>
          <w:br/>
          <w:t>種子課輔社2月1日至6日在花蓮縣卓溪國小舉辦「政」在「卓」住您的MATA—實「淡」射擊營隊，由22位服務員帶領44位學員前往布農族原住民區，體驗當地文化，並從中學習尊重與包容。
</w:t>
          <w:br/>
          <w:t>MATA為布農族語，意指眼睛，希望服務員、學童都可以親眼看見不同的文化，也從都市與布農文化間碰撞的火花中學習尊重理解。隊長、中文三樂純真說明，這次主題偏向文化交流，因此設計了布農童謠傳唱、製作弓箭及搭建獵寮等活動，並且走進部落實地拜訪在地耆老，聆聽他們講述當地故事，讓卓溪國小的孩子學習傳統文化，政大實小的孩子認識多元文化。
</w:t>
          <w:br/>
          <w:t>樂純真表示，這次營隊大家都很投入其中，小朋友的反應很不錯，特別是一開始不同文化的孩子在相處上有些衝突，到了後期就都學會彼此尊重。財金二林天心分享，「印象最深刻的是晚會感性時間，播放了由小隊、值星官及攝影師合作錄製的影片，聽到大家的回饋及感謝彼此的話，當下真的很不捨。」（文／陳映樺）
</w:t>
          <w:br/>
          <w:t>
</w:t>
          <w:br/>
          <w:t>新北市校友會2月2日至4日在新北市中泰國小舉辦「拯救瓦力的環保大作戰」營隊，以「環保」為主軸，並融合機器人「瓦力」的元素，帶領學童認識環境與環保議題。
</w:t>
          <w:br/>
          <w:t>營隊的課程設計及活動內容多元，除了有科學環保、護眼潔牙課程，還有緊張刺激的闖關活動、大地遊戲，以及精采絕倫的晚會表演，在服務員盡心盡力的帶領下，參與的小朋友都有個難忘的寒假，而服務員也在服務他人的過程中，學習到面對各種問題時應對進退的方法。
</w:t>
          <w:br/>
          <w:t>隊長、AI二林郅恒分享：「去年因為疫情未能出隊，今年的身分從隊員變成隊長，帶領一群沒有經驗的人舉辦營隊，儘管過程中遇到不少困難，但大家都互相協助，我也因此學會籌辦活動的相關事項，收穫甚多。營期最後一天的結業式讓我印象深刻，看到隊員們唱跳營歌及臺下學員的回饋，我忍不住落了淚，覺得這幾個月的辛苦都值得了。」（文／宋品萱）
</w:t>
          <w:br/>
          <w:t>軟網社2月3日至5日在校內網球場舉辦「軟網王國大探險」營隊，由12位服務員帶領32位學童一起體驗打球的樂趣，並從中學習軟網相關技巧，激發學習動力，也趁機讓社員間的感情更為緊密。
</w:t>
          <w:br/>
          <w:t>為推廣軟式網球運動，軟網社積極舉辦營隊，希望能提升大眾打球風氣，儘管集訓時有隊員因確診而未能繼續參與，人員調動很大，多次修改工作手冊，原本規劃6小隊改為4隊，幹部們每天都忙到凌晨才能休息，但所有服務員都很團結面對，沒有人抱怨。
</w:t>
          <w:br/>
          <w:t>社長、西語二胡昕媛分享，「雖然籌備過程一波三折，自己又是第一次出隊，完全沒有經驗，幸好有學長的幫忙及幹部們相挺，才讓活動圓滿結束，我也從中學習到許多寶貴經驗，營隊結束後，大家仍持續相約聚會，這份互相扶持的友誼，才是最珍貴且無價的收穫。」（文／張瑜倫）
</w:t>
          <w:br/>
          <w:t>
</w:t>
          <w:br/>
          <w:t>二齊校友會2月6日至8日在臺南市紀安國小舉辦「阿寶的糖果王國大冒險」營隊，由27位服務員帶領44位學童認識氣候變遷及校園霸凌等議題。
</w:t>
          <w:br/>
          <w:t>服務員精心設計一系列課程、遊戲及實作活動，透過豐富的行程安排，讓學童在輕鬆的氛圍下了解兩項議題的重要性，小朋友也自己動手製作相框、紙中畫、黏土作品和立體書等，收穫滿滿；晚會表演將課程中提到的議題內容帶入戲劇，參與學童都目不轉睛地觀賞，一連串的精采表演讓現場氣氛歡樂活躍。
</w:t>
          <w:br/>
          <w:t>隊長、會計三方瑜表示，籌備過程中遇到經費不足及團隊間溝通協調等困難，幸好在大家努力下，成功找出解決方案，使活動圓滿落幕，每個人也都留下特別的回憶。最後一天要離開時，有位小妹妹因為捨不得隊輔姐姐而哭了出來，其他學童也表達對於這次營隊的喜愛並期待下次再相見，讓她非常感動。營隊結束後，紀安國小的主任向他們表達感謝，希望以後能夠再舉辦類似的營隊和小朋友同樂。（文／侯逸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cc8ee4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43699c51-324c-43c3-89fc-a141a3900c78.jpg"/>
                      <pic:cNvPicPr/>
                    </pic:nvPicPr>
                    <pic:blipFill>
                      <a:blip xmlns:r="http://schemas.openxmlformats.org/officeDocument/2006/relationships" r:embed="R9a8381bf47004b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2112"/>
              <wp:effectExtent l="0" t="0" r="0" b="0"/>
              <wp:docPr id="1" name="IMG_056f6c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c375b6ea-c28f-44e5-a5e4-e8b3d5b2bd98.jpg"/>
                      <pic:cNvPicPr/>
                    </pic:nvPicPr>
                    <pic:blipFill>
                      <a:blip xmlns:r="http://schemas.openxmlformats.org/officeDocument/2006/relationships" r:embed="R9e9ac02001634c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2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5aedbb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35f69209-350a-449d-a76a-e223084a5005.jpg"/>
                      <pic:cNvPicPr/>
                    </pic:nvPicPr>
                    <pic:blipFill>
                      <a:blip xmlns:r="http://schemas.openxmlformats.org/officeDocument/2006/relationships" r:embed="R5545a61f4dce4b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db4cb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7ef68023-5f89-49ea-9471-610feff4a8e0.jpg"/>
                      <pic:cNvPicPr/>
                    </pic:nvPicPr>
                    <pic:blipFill>
                      <a:blip xmlns:r="http://schemas.openxmlformats.org/officeDocument/2006/relationships" r:embed="Rb10ad0b3e9ee4d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2715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6f8c700b-682f-451f-aa66-54b791571853.jpg"/>
                      <pic:cNvPicPr/>
                    </pic:nvPicPr>
                    <pic:blipFill>
                      <a:blip xmlns:r="http://schemas.openxmlformats.org/officeDocument/2006/relationships" r:embed="R20c65bbcc68343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2720"/>
              <wp:effectExtent l="0" t="0" r="0" b="0"/>
              <wp:docPr id="1" name="IMG_8308a3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e98f8870-76fd-400c-ae78-075e3ac29596.jpg"/>
                      <pic:cNvPicPr/>
                    </pic:nvPicPr>
                    <pic:blipFill>
                      <a:blip xmlns:r="http://schemas.openxmlformats.org/officeDocument/2006/relationships" r:embed="Rc5cf60769a6148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71216"/>
              <wp:effectExtent l="0" t="0" r="0" b="0"/>
              <wp:docPr id="1" name="IMG_d47955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f04ded34-3139-44e6-8e0d-198e78019cad.jpg"/>
                      <pic:cNvPicPr/>
                    </pic:nvPicPr>
                    <pic:blipFill>
                      <a:blip xmlns:r="http://schemas.openxmlformats.org/officeDocument/2006/relationships" r:embed="R5b3ee8ac65994b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71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99c00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f81e8b02-4df5-481f-bdab-96f3e3456b1a.jpg"/>
                      <pic:cNvPicPr/>
                    </pic:nvPicPr>
                    <pic:blipFill>
                      <a:blip xmlns:r="http://schemas.openxmlformats.org/officeDocument/2006/relationships" r:embed="Re1551212a2a241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8381bf47004b39" /><Relationship Type="http://schemas.openxmlformats.org/officeDocument/2006/relationships/image" Target="/media/image2.bin" Id="R9e9ac02001634c2a" /><Relationship Type="http://schemas.openxmlformats.org/officeDocument/2006/relationships/image" Target="/media/image3.bin" Id="R5545a61f4dce4bd4" /><Relationship Type="http://schemas.openxmlformats.org/officeDocument/2006/relationships/image" Target="/media/image4.bin" Id="Rb10ad0b3e9ee4dbe" /><Relationship Type="http://schemas.openxmlformats.org/officeDocument/2006/relationships/image" Target="/media/image5.bin" Id="R20c65bbcc6834308" /><Relationship Type="http://schemas.openxmlformats.org/officeDocument/2006/relationships/image" Target="/media/image6.bin" Id="Rc5cf60769a6148a0" /><Relationship Type="http://schemas.openxmlformats.org/officeDocument/2006/relationships/image" Target="/media/image7.bin" Id="R5b3ee8ac65994b29" /><Relationship Type="http://schemas.openxmlformats.org/officeDocument/2006/relationships/image" Target="/media/image8.bin" Id="Re1551212a2a241ae" /></Relationships>
</file>