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2b06ac2424d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AI創智學院邀呂正華談數位科技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【記者高瑞妤淡水校園報導】本校AI創智學院於3月7日上午10時，邀請數位發展部數位產業署署長呂正華，以「數位，看得見的競爭力」為題進行講座課程，學術副校長許輝煌、工學院院長李宗翰皆全程聆聽。
</w:t>
          <w:br/>
          <w:t>呂正華為國立臺灣大學物理系學士、電機系碩士畢業，並於工作之餘在臺北大學修習企管系，從事公職將近30年，一路從交通部到經濟部，並在經濟部工業局擔任局長五年時間，對於推動臺灣產業發展具有很大的貢獻，去年八月數位發展部即將成立，而呂正華就是那個不二人選，擔任了數位產業署署長一職。
</w:t>
          <w:br/>
          <w:t>面對日新月異的數位科技發展，呂正華表示跟上時代的步伐是很重要的一件事情，如伊士曼柯達公司過去所發明的傻瓜相機是需要底片的，而隨著時代的進步漸漸變成了數位相機，乃至今日的以手機拍攝都能獲得高像素的功能，「柯達掌握了許多的專利權，但若跟不上時代也會被淘汰」。而面對人工智慧的面世，他則秉持著樂觀的看法，呂正華認為半導體產業雖然持續在研發製造，但Chat GPT的出現可以幫助程式進展加速，在未來數位與人力的結合會是一大關鍵。
</w:t>
          <w:br/>
          <w:t>「過了山，眼光才會開，看得遠，看得深，角度就會不一樣」呂正華將目光放在未來許多產業上，無論是資訊服務業、半導體業、平台經濟、數位服務等，都會與科技相結合，日常生活中也能看到許多數位科技的產物，如公車電子看板即是一個極佳的例子，而談及未來發展，他表示，可能會運用在重要資訊的保護，增加人臉辨識功能外，若非本人運用也會在一定時間後自動封鎖資料以防止洩漏訊息。
</w:t>
          <w:br/>
          <w:t>呂正華認為，數位科技及人工AI的發明在一定程度上會取代部分人力，但如何去將科技與產業界做結合是各行各業都要去思考的問題，將數位科技與職業相結合，才能夠在這快速發展的時代跟上腳步。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1ddf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7c5d425e-8529-4aef-9214-b625dc3a852d.jpg"/>
                      <pic:cNvPicPr/>
                    </pic:nvPicPr>
                    <pic:blipFill>
                      <a:blip xmlns:r="http://schemas.openxmlformats.org/officeDocument/2006/relationships" r:embed="R8255176f0ce44b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33472"/>
              <wp:effectExtent l="0" t="0" r="0" b="0"/>
              <wp:docPr id="1" name="IMG_30eaff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8163cf63-57f7-45a9-af3b-5d8e6ee87ab6.jpg"/>
                      <pic:cNvPicPr/>
                    </pic:nvPicPr>
                    <pic:blipFill>
                      <a:blip xmlns:r="http://schemas.openxmlformats.org/officeDocument/2006/relationships" r:embed="Raf8326a1cf784b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33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55176f0ce44bce" /><Relationship Type="http://schemas.openxmlformats.org/officeDocument/2006/relationships/image" Target="/media/image2.bin" Id="Raf8326a1cf784bf0" /></Relationships>
</file>