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4ea6b8534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善用LinkedIn檔案 張喬恩教你打造個人求職品牌力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諮商職涯暨學習發展輔導中心3月22日晚上6時舉辦「教你用LinkedIn建立社群履歷、打造個人求職品牌力」實務講座，邀請Career職涯顧問張喬恩分享LinkedIn網站的介紹與內容建立，吸引近40人參與。
</w:t>
          <w:br/>
          <w:t>張喬恩從「個人品牌」的觀念談起，它就是你在別人心中的影響力，需要不斷地經營，而LinkedIn就是幫助經營自我品牌的好工具。因此，LinkedIn裡個人頁面的經營非常重要，可以透過填寫個人頁面的簡介、技能和成就等，或邀請上司和同事幫忙推薦，並透過背書功能來提升技能的可信度。
</w:t>
          <w:br/>
          <w:t>撰寫完成後，就能以個人資訊進行謀職、拓展人脈，也可以透過網站追蹤業界關鍵人物、獲取產業最新訊息等。張喬恩表示，大學新鮮人更應該透過建立LinkedIn社群履歷來媒合理想的工作，並要隨著職涯發展，不斷地經營自己的個人品牌。「今天回家後，趕快透過LinkedIn或其他求職網站來建立你的履歷！」最後，她鼓勵在場同學善用這項工具，並且希望大家都能透過這些平臺，找到適合自己的工作。
</w:t>
          <w:br/>
          <w:t>大傳三陳臻分享：「講者非常清楚的介紹LinkedIn，讓我對準備面試與履歷有了方向，並知道未來要找尋工作時該如何準備。」管科一陳冠廷則表示，講者在簡報放上LinkedIn其他使用者的社群履歷，並列舉實際案例說明，使我明白建立自己個人頁面的詳細步驟，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0c17b8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e66741f-49d6-4955-bf94-4af44ccfc25d.jpg"/>
                      <pic:cNvPicPr/>
                    </pic:nvPicPr>
                    <pic:blipFill>
                      <a:blip xmlns:r="http://schemas.openxmlformats.org/officeDocument/2006/relationships" r:embed="R3707fe2f4d84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07fe2f4d84476c" /></Relationships>
</file>