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0c8b051df45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板信商銀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【記者張筑雲報導】板信商業銀行和長榮海運向本校畢業生徵才囉！
</w:t>
          <w:br/>
          <w:t>
</w:t>
          <w:br/>
          <w:t>　板信商銀即日起到明日（十日）止，將應徵高級辦事員，需研究所畢，30歲以下；中級辦事員，則需大學畢，28歲以下，以上男需役畢或免役。欲知詳情及報名者，請至板信商業銀行//www.bop.com.tw填寫報名表。
</w:t>
          <w:br/>
          <w:t>
</w:t>
          <w:br/>
          <w:t>　長榮海運將應徵營業、企劃人員，內勤人員，財務人員，電腦人員，電腦操作員，以上男需役畢且28歲以下、女需24歲以下、都需精相關科系及英語。報名時間即日起至五月四日止，詳細內容及報名表，請至長榮海運網址//www.evergreen-marine.com索取。</w:t>
          <w:br/>
        </w:r>
      </w:r>
    </w:p>
  </w:body>
</w:document>
</file>