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8eeb5862840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推動性平教育 張董事長贈書恆毅中學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董事長張家宜感念已故化學系教授，女權運動與性平教育先驅吳嘉麗的付出與貢獻，特別與女書店合作，捐贈各級學校性別教育書籍強化相關教育，日前已捐贈淡水國中、淡水社區大學、鶯歌區二橋國小、金山區金美國小等4所學校，4月17日特別親往新莊區恆毅中學進行贈書，在別具意義的4月20日「性別教育平等日」前，持續擴大本校推動性平教育的努力。
</w:t>
          <w:br/>
          <w:t>張董事長當天與女書店董事長宋順蓮、本校董事會主任秘書黃文智前往贈書，恆毅中學校長洪金水率領師生相迎，並特別製作吳嘉麗的介紹圖卡，讓之後前往借書的師生能夠認識相關貢獻。張董事長鼓勵學生們多閱讀相關書籍，從小中學養成性別平權的觀念，更歡迎他們日後加入淡江大學的行列，成為優質友善校園的一分子。
</w:t>
          <w:br/>
          <w:t>除了贈書之外，張董事長得知恆毅中學在機器人學習上成績優異，特別安排本校電機系教授翁慶昌與該校，規劃觀摩與經驗分享，希望透過交流提升相關專業與創意，在日後爭取更好成績；該校學生若有意願持續在此方面精進，也可報考本校相關學系，進入機器人團隊一起打拚。
</w:t>
          <w:br/>
          <w:t>89年4月20日發生葉永鋕事件，引發社會對於性別教育的討論與重視，學校教育體制應對於不同性別特質的學生加以尊重，並保障學生學習之安全環境。政府於93年制定公布為「性別平等教育法」，希望透過性別平等教育法，促使學校注意性別弱勢者處境，以厚植並建立性別平等之教育資源與環境，教育部更於112年起，訂定4月20日為性別平等教育日，希望讓學校更加重視性別平等教育推動，深化性別平等教育在校園的實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04c59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b09f9ce7-a450-4474-83dc-fcdb9486bb29.jpg"/>
                      <pic:cNvPicPr/>
                    </pic:nvPicPr>
                    <pic:blipFill>
                      <a:blip xmlns:r="http://schemas.openxmlformats.org/officeDocument/2006/relationships" r:embed="R553243e073b849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3243e073b84922" /></Relationships>
</file>