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dca92976943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企管系與廈門大學合辦提升競爭力研討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企管系與廈門大學管理學院共同舉辦2023年「提升競爭力與經營管理研討會」，於4月28日在B302a及B302b舉辦，由本校邀請廈門大學、臺灣師範大學、國立臺北大學等17所學校師生，共發表32篇論文。
</w:t>
          <w:br/>
          <w:t>　此次研討會廈門大學參與師生以遠距方式參與，開幕式邀請學術副校長許輝煌、商管學院院長楊立人、企管系校友會理事長陳培深及廈門大學管理學院副院長白雲濤致辭。此外，專題演講由東陽能源科技公司董事長許孟紀校友主講：「企業達成ESG與淨零碳排解決方案」。
</w:t>
          <w:br/>
          <w:t>　企管系主任張雍昇表示，研討會收到50餘篇論文投稿，內容涵蓋各項管理領域議題，舉凡永續治理或數位轉型等，在會中彼此有更多學術及實務上的交流，有助於提升企業競爭力。此次研討會能順利舉行，展現本校與廈門大學兩校之間多年來深厚的合作情誼。
</w:t>
          <w:br/>
          <w:t>　研討會共分為7個場次，主持人分別是企管系特聘教授吳坤山、副教授白滌清、國企系助理教授蔡依瑩、運管系教授兼系主任許超澤、國立中正大學勞工關係學系助理教授李育憶、國立臺北商業大學企業管理學系副教授陳意文、國立臺灣師範大學科技應用與人力資源發展學系優聘教授張敬珣；評論人分別是本校企管系副教授兼系主任張雍昇、教授楊志德、副教授洪英正、李月華、李雅婷、趙慕芬、助理教授陳曉鈴。參加學校尚有逢甲大學、嶺東科技大學、國立彰化師範大學、健行科技大學、真理大學、國立暨南國際大學、國立清華大學、國立臺北商業大學、黎明技術學院、國立中正大學、臺北科技大學及靜宜大學。
</w:t>
          <w:br/>
          <w:t>　論文發表主題包括：行動支付之顧客持續使用意願影響因素、微型創業永續經營的兩大利器、新冠肺炎下的組織變革過程—以食品製造業A公司為例等，以專業角度來探討生活大小事，同時評論教師也給予讚賞及建議，期許發表者的論文能夠更上一層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87168"/>
              <wp:effectExtent l="0" t="0" r="0" b="0"/>
              <wp:docPr id="1" name="IMG_601bd0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98bb078-35f0-488d-811d-3980edf685e4.jpg"/>
                      <pic:cNvPicPr/>
                    </pic:nvPicPr>
                    <pic:blipFill>
                      <a:blip xmlns:r="http://schemas.openxmlformats.org/officeDocument/2006/relationships" r:embed="R5fcb53fbd07a41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87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cda795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56d6893-dbbe-436f-b3ad-06d0127a1a77.jpg"/>
                      <pic:cNvPicPr/>
                    </pic:nvPicPr>
                    <pic:blipFill>
                      <a:blip xmlns:r="http://schemas.openxmlformats.org/officeDocument/2006/relationships" r:embed="Redd2a782a7ec4f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74720"/>
              <wp:effectExtent l="0" t="0" r="0" b="0"/>
              <wp:docPr id="1" name="IMG_f64275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71d0f1e-5629-4902-8612-033cc3be8f39.jpg"/>
                      <pic:cNvPicPr/>
                    </pic:nvPicPr>
                    <pic:blipFill>
                      <a:blip xmlns:r="http://schemas.openxmlformats.org/officeDocument/2006/relationships" r:embed="R63965c5b8f0140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74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cb53fbd07a412e" /><Relationship Type="http://schemas.openxmlformats.org/officeDocument/2006/relationships/image" Target="/media/image2.bin" Id="Redd2a782a7ec4fe6" /><Relationship Type="http://schemas.openxmlformats.org/officeDocument/2006/relationships/image" Target="/media/image3.bin" Id="R63965c5b8f01402c" /></Relationships>
</file>