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5095a50e1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師長傾聽班代表建言 面對面意見交流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學務處生活輔導組5月2日中午12時30分在覺生國際會議廳舉辦「全校二、三年級班代表座談會」，由校長葛煥昭主持，學術副校長許輝煌、行政副校長林俊宏與相關教學、行政單位主管，以及各班代表共同出席。
</w:t>
          <w:br/>
          <w:t>葛校長致詞表示，班代表是學校和同學間重要的溝通橋梁，學校的重要事項和同學的建議都會由班代表協助傳遞，因此溝通管道需隨時保持暢通，而班代表座談會則是和師長及業務單位主管面對面溝通的好機會，能即時回覆學生的提問，是最有效率的溝通方式。
</w:t>
          <w:br/>
          <w:t>設備方面，中文系班代提出，希望能汰換教室中常見的白色單邊入座課桌椅，並表達建置文學院電梯的需求。總務長蕭瑞祥回應，總務處每年均會編列預算維修或汰換舊桌椅，將逐步更換為雙邊都可使用的桌椅，而文學館建置電梯的議題已研討多次，近期和學生會討論後，將編列預算增設類似爬梯機設備，協助身障生及受傷學生上下樓。
</w:t>
          <w:br/>
          <w:t>日文系班代則關心學校是否將取消統一排考及安排相關的配套措施。教務長蔡宗儒表示，統一排考在112學年度會逐步取消，並非取消考試，而是把考試權還給教授，讓教授彈性安排考試時間。學生會則接著提問，圖書館自習室是否會跟著彈性排考時間延長或提前開放。覺生紀念圖書館館長宋雪芳回應，「這議題會在即將召開的圖書館委員會中進行討論」；蔡宗儒補充說明，教務處曾開放教室提供學生溫書，但使用率不佳而停止開放，未來將視情況縮減或增加溫書教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ed811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4bc75fb-8512-4b63-b698-d983b5586c2e.JPG"/>
                      <pic:cNvPicPr/>
                    </pic:nvPicPr>
                    <pic:blipFill>
                      <a:blip xmlns:r="http://schemas.openxmlformats.org/officeDocument/2006/relationships" r:embed="R44d77ac303db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ad27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21df28d-1bc7-4fb3-b3a7-1ea56d91579a.JPG"/>
                      <pic:cNvPicPr/>
                    </pic:nvPicPr>
                    <pic:blipFill>
                      <a:blip xmlns:r="http://schemas.openxmlformats.org/officeDocument/2006/relationships" r:embed="R964ec8d658f3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d77ac303db4ed2" /><Relationship Type="http://schemas.openxmlformats.org/officeDocument/2006/relationships/image" Target="/media/image2.bin" Id="R964ec8d658f3499d" /></Relationships>
</file>