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7ca2bd2c274c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“You Ji Shi” held by TKUSA Introduce Public Welfare and Creative Culture, Calling for Friends to Come and Learn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TKU Student Association (TKUSA) held a public welfare sustainability fair named "You Ji Shi (There’s a market.)"(有集市) from May 2nd to 5th at the poster street and in front of the library. On the evening of May 3rd, they also held the "Tamkangian's Cinema" screening of the movie "Top Gun: Maverick." The name of the fair sounds similar to “urgent matter" in Chinese, hoping that students can spread the word and invite friends to participate in the event.
</w:t>
          <w:br/>
          <w:t>Among the 12 booths, the TKUSA invited sustainability organizations and non-governmental organizations (NGOs), including the Red Cross, Eden Social Welfare Foundation, Judicial Reform Foundation, to promote information related to environmental protection, sustainable development, and social welfare issues. To encourage students to visit the public welfare booths to learn more, the TKUSA provided "Tamkangian's Cinema" movie tickets as rewards. Participants could receive them after completing the designated interaction at the booth.
</w:t>
          <w:br/>
          <w:t>There are also cultural and creative booths selling accessories, clothing, and other items in addition to the charity booths. Food trucks selling delicious food are also available to satisfy the needs of those browsing the market. On May 4th, the manufacturer Gogoro held a campus tour competition called "Campus Battle: 7-Second Challenge" where students were invited to challenge the "7-second straight line" section of the motorcycle license test. The slowest person to complete the challenge won a prize of ten thousand dollars.
</w:t>
          <w:br/>
          <w:t>The TKUSA President and 3rd-year student from Public Administration Department, Ting-Wei Su, said, "This semester, the association's affairs mainly focus on public relations and school affairs, but we won't neglect organizing activities. Therefore, we came up with this fair, which everyone can participate in. By combining charity and cultural and creative themes, we hope that students can learn something new and enjoy some leisure time." Ying-Hua Chen, a 2nd-year student from Chinese Department, said it was rare to see food trucks on campus, so she came to try something new. She also participated in the "7-second challenge" and found it very interesting. Mi-Ting Tsai, also a 2nd-year student from Chinese Department, said that she usually pays attention to charity issues and learned about the operational methods of Doctors Without Borders at the market, finding the event meaningful.</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cc5d5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39fb269b-e834-4237-8c6f-e04238773c3a.jpeg"/>
                      <pic:cNvPicPr/>
                    </pic:nvPicPr>
                    <pic:blipFill>
                      <a:blip xmlns:r="http://schemas.openxmlformats.org/officeDocument/2006/relationships" r:embed="R5eedac9b668742e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6a14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718d9c4-712d-4816-a562-1e4a1b04e7e8.JPG"/>
                      <pic:cNvPicPr/>
                    </pic:nvPicPr>
                    <pic:blipFill>
                      <a:blip xmlns:r="http://schemas.openxmlformats.org/officeDocument/2006/relationships" r:embed="R64817ee086c542e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edac9b668742e0" /><Relationship Type="http://schemas.openxmlformats.org/officeDocument/2006/relationships/image" Target="/media/image2.bin" Id="R64817ee086c542e8" /></Relationships>
</file>