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cb7cc3e812d467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1163 期</w:t>
        </w:r>
      </w:r>
    </w:p>
    <w:p>
      <w:pPr>
        <w:jc w:val="center"/>
      </w:pPr>
      <w:r>
        <w:r>
          <w:rPr>
            <w:rFonts w:ascii="Segoe UI" w:hAnsi="Segoe UI" w:eastAsia="Segoe UI"/>
            <w:sz w:val="32"/>
            <w:color w:val="000000"/>
            <w:b/>
          </w:rPr>
          <w:t>7-Department Exhibition, Hackathon Competition, Gathering of Information Talents</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Delivering new perspectives on instructional design, 7 departments organized an information exhibition.
</w:t>
          <w:br/>
          <w:t>The long-awaited 7-Department Exhibition of our university, which had been absent for 3 years, grandly opened on May 10th in the Student Activity Center. This event, organized by the Department of Information Management, featured a joint exhibition by 7 departments: Information Management, Information and Library Science, Information and Communication, Computer Science and Information Engineering, Electrical and Computer Engineering, AI, and Educational Technology. In his speech, President Huan-Chao Keh expressed, "The exhibition stimulates new thinking in teaching design, especially since our collaboration with Microsoft Taiwan and Far EasTone. It provides innovative models for teaching and learning for our students, industry-academia collaboration and research for our faculty, and services for our administrative staff."
</w:t>
          <w:br/>
          <w:t>The 7-Department Exhibition spans across 5 colleges, including Liberal Arts, Engineering, Business and Management, Education, and AI Intelligence. In addition to showcasing various exhibits, the event also featured competitions, providing a platform for departments to observe, exchange ideas, and engage in friendly competition. The competition was divided into 2 categories: "Innovative Technology Application" and "Distinctive Application of Graduation Projects." The topics covered innovative technological applications in daily life and learning, showcasing the unique features of each information-related department and the results of applied learning content. The project "Immerse CONV," guided by Assistant Professor Pei-Yu Cheng from the Department of Information Management, won first place in the Innovative Technology Application category. The project "Bullying Recognition System," guided by Distinguished Professor Chih-Yung Chang from the Department of Computer Science and Information Engineering, won first place in the Distinctive Application of Graduation Projects category. The project "Dream Diagnosis Room," guided by Professor Chiung-Sui Chang from the Department of Educational Technology, received the Best Popularity Award.
</w:t>
          <w:br/>
          <w:t>Dr. Sheng-Pao Shih, Chair of Information Management Department, expressed that this grand exhibition is highly meaningful as it provides participants and visitors with the opportunity to understand the professional fields and unique features of the 7 departments. It also allows for a deeper understanding of the importance and future development trends of the information technology industry. During the event, it was impressive to see students showcasing various innovations and intelligent applications, such as artificial intelligence, blockchain, virtual reality, and the highly discussed ChatGPT paired with students' creative applications. These are all emerging technologies in the current information technology industry.
</w:t>
          <w:br/>
          <w:t>
</w:t>
          <w:br/>
          <w:t>
</w:t>
          <w:br/>
          <w:t>Finals of Smart Campus Hackathon: Excellence Award Presented to the Violence Document Processing System Team and the Waste Management Team.
</w:t>
          <w:br/>
          <w:t>The 2023 Smart Campus Hackathon, jointly organized by our university and Microsoft Taiwan, held its finals on May 10th at the Student Activity Center. In the student category, the "Violence Document Processing System Team" composed of students from the Department of Educational Technology, Department of Civil Engineering, and National Taiwan Normal University won the Excellence Award. The "Tamkang Activity Manager" by the Department of Computer Science and Information Engineering and the Department of Electrical and Computer Engineering received the Perfect Award, while the "Anti-Fraud Escort Team" by the Department of Information Management and National Taipei University won the Nice Award. In the exhibition category, the "Waste Management Team" from the Office of Information Services received the Excellence Award, the "Dodo Book Delivery" by the Library received the Perfect Award, and the " Brother Wu's Fan Club" by the Office of Student Affairs won the Excellence Award. In addition to cash prizes and certificates, the members of the Excellence Award-winning teams in the student category will also have the opportunity to visit Microsoft Taiwan.</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d5029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5/m\6f7717f3-efdf-4054-b98f-e2b19506b373.JPG"/>
                      <pic:cNvPicPr/>
                    </pic:nvPicPr>
                    <pic:blipFill>
                      <a:blip xmlns:r="http://schemas.openxmlformats.org/officeDocument/2006/relationships" r:embed="R7f9d389bc82748e1"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ef3e9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5/m\2b14cec8-3fa4-4f5a-a5e2-e765a1cf4f69.JPG"/>
                      <pic:cNvPicPr/>
                    </pic:nvPicPr>
                    <pic:blipFill>
                      <a:blip xmlns:r="http://schemas.openxmlformats.org/officeDocument/2006/relationships" r:embed="Rdada40e0acc74126"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6fe30b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5/m\fd3dd2d5-ef53-40ad-8ee1-9cc2bde019f5.jpeg"/>
                      <pic:cNvPicPr/>
                    </pic:nvPicPr>
                    <pic:blipFill>
                      <a:blip xmlns:r="http://schemas.openxmlformats.org/officeDocument/2006/relationships" r:embed="R97cb6ffdadb54f01"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5d1945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5/m\35df2293-ecab-4ea1-b216-cee7daf43f31.jpg"/>
                      <pic:cNvPicPr/>
                    </pic:nvPicPr>
                    <pic:blipFill>
                      <a:blip xmlns:r="http://schemas.openxmlformats.org/officeDocument/2006/relationships" r:embed="Rc7c55e012b194fe2"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e87730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5/m\736ceb25-2388-4852-a2d0-778e5fd83541.JPG"/>
                      <pic:cNvPicPr/>
                    </pic:nvPicPr>
                    <pic:blipFill>
                      <a:blip xmlns:r="http://schemas.openxmlformats.org/officeDocument/2006/relationships" r:embed="R64241644e5d4449e"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66fcea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5/m\060c2bd9-f18e-486a-a584-5fd1f6f327ff.jpg"/>
                      <pic:cNvPicPr/>
                    </pic:nvPicPr>
                    <pic:blipFill>
                      <a:blip xmlns:r="http://schemas.openxmlformats.org/officeDocument/2006/relationships" r:embed="Ra99413e53aaf4147"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f9d389bc82748e1" /><Relationship Type="http://schemas.openxmlformats.org/officeDocument/2006/relationships/image" Target="/media/image2.bin" Id="Rdada40e0acc74126" /><Relationship Type="http://schemas.openxmlformats.org/officeDocument/2006/relationships/image" Target="/media/image3.bin" Id="R97cb6ffdadb54f01" /><Relationship Type="http://schemas.openxmlformats.org/officeDocument/2006/relationships/image" Target="/media/image4.bin" Id="Rc7c55e012b194fe2" /><Relationship Type="http://schemas.openxmlformats.org/officeDocument/2006/relationships/image" Target="/media/image5.bin" Id="R64241644e5d4449e" /><Relationship Type="http://schemas.openxmlformats.org/officeDocument/2006/relationships/image" Target="/media/image6.bin" Id="Ra99413e53aaf4147" /></Relationships>
</file>